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2A8DEC" w14:textId="30634E5B" w:rsidR="006C0BAB" w:rsidRPr="005C5C87" w:rsidRDefault="006C0BAB" w:rsidP="006C0BAB">
      <w:pPr>
        <w:pStyle w:val="Nagwek1"/>
        <w:ind w:left="142"/>
        <w:jc w:val="left"/>
        <w:rPr>
          <w:color w:val="5E65F0"/>
          <w:sz w:val="28"/>
          <w:szCs w:val="24"/>
        </w:rPr>
      </w:pPr>
      <w:r w:rsidRPr="005C5C87">
        <w:rPr>
          <w:color w:val="5E65F0"/>
          <w:sz w:val="28"/>
          <w:szCs w:val="24"/>
        </w:rPr>
        <w:t>PROJEKTOWANE POSTANOWIENIA UMOWY, KTÓRE ZOSTANĄ WPROWADZONE DO TREŚCI UMOWY (PPU)</w:t>
      </w:r>
      <w:r w:rsidR="00C35E98">
        <w:rPr>
          <w:color w:val="5E65F0"/>
          <w:sz w:val="28"/>
          <w:szCs w:val="24"/>
        </w:rPr>
        <w:t xml:space="preserve"> – dot. zadania nr 1</w:t>
      </w:r>
    </w:p>
    <w:p w14:paraId="21EC3BBA" w14:textId="77777777" w:rsidR="006C0BAB" w:rsidRPr="006C0BAB" w:rsidRDefault="006C0BAB" w:rsidP="006C0BAB">
      <w:pPr>
        <w:pStyle w:val="Nagwek1"/>
        <w:ind w:left="0"/>
        <w:jc w:val="left"/>
        <w:rPr>
          <w:sz w:val="24"/>
          <w:szCs w:val="24"/>
        </w:rPr>
      </w:pPr>
    </w:p>
    <w:p w14:paraId="7F9389E5" w14:textId="77777777" w:rsidR="006C0BAB" w:rsidRPr="006C0BAB" w:rsidRDefault="006C0BAB" w:rsidP="006C0BAB">
      <w:pPr>
        <w:jc w:val="center"/>
        <w:rPr>
          <w:b/>
          <w:sz w:val="24"/>
          <w:szCs w:val="24"/>
        </w:rPr>
      </w:pPr>
      <w:r w:rsidRPr="006C0BAB">
        <w:rPr>
          <w:b/>
          <w:sz w:val="24"/>
          <w:szCs w:val="24"/>
        </w:rPr>
        <w:t>UMOWA DZ/DZ–382– ____/____</w:t>
      </w:r>
    </w:p>
    <w:p w14:paraId="5A1E1D5C" w14:textId="77777777" w:rsidR="006C0BAB" w:rsidRPr="006C0BAB" w:rsidRDefault="006C0BAB" w:rsidP="006C0BAB">
      <w:pPr>
        <w:pStyle w:val="Tekstpodstawowy"/>
        <w:rPr>
          <w:rFonts w:cstheme="minorHAnsi"/>
          <w:b/>
          <w:sz w:val="24"/>
          <w:szCs w:val="24"/>
        </w:rPr>
      </w:pPr>
    </w:p>
    <w:p w14:paraId="50594656" w14:textId="77777777" w:rsidR="006C0BAB" w:rsidRPr="006C0BAB" w:rsidRDefault="006C0BAB" w:rsidP="006C0BAB">
      <w:pPr>
        <w:pStyle w:val="Tekstpodstawowy"/>
        <w:tabs>
          <w:tab w:val="left" w:pos="3246"/>
        </w:tabs>
        <w:ind w:left="216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>Zawarta</w:t>
      </w:r>
      <w:r w:rsidRPr="006C0BAB">
        <w:rPr>
          <w:rFonts w:cstheme="minorHAnsi"/>
          <w:spacing w:val="-2"/>
          <w:sz w:val="24"/>
          <w:szCs w:val="24"/>
        </w:rPr>
        <w:t xml:space="preserve"> </w:t>
      </w:r>
      <w:r w:rsidRPr="006C0BAB">
        <w:rPr>
          <w:rFonts w:cstheme="minorHAnsi"/>
          <w:sz w:val="24"/>
          <w:szCs w:val="24"/>
        </w:rPr>
        <w:t>w</w:t>
      </w:r>
      <w:r w:rsidRPr="006C0BAB">
        <w:rPr>
          <w:rFonts w:cstheme="minorHAnsi"/>
          <w:spacing w:val="-3"/>
          <w:sz w:val="24"/>
          <w:szCs w:val="24"/>
        </w:rPr>
        <w:t xml:space="preserve"> </w:t>
      </w:r>
      <w:r w:rsidRPr="006C0BAB">
        <w:rPr>
          <w:rFonts w:cstheme="minorHAnsi"/>
          <w:sz w:val="24"/>
          <w:szCs w:val="24"/>
        </w:rPr>
        <w:t xml:space="preserve">dniu </w:t>
      </w:r>
      <w:r w:rsidRPr="006C0BAB">
        <w:rPr>
          <w:rFonts w:cstheme="minorHAnsi"/>
          <w:sz w:val="24"/>
          <w:szCs w:val="24"/>
          <w:u w:val="single"/>
        </w:rPr>
        <w:t xml:space="preserve"> </w:t>
      </w:r>
      <w:r w:rsidRPr="006C0BAB">
        <w:rPr>
          <w:rFonts w:cstheme="minorHAnsi"/>
          <w:sz w:val="24"/>
          <w:szCs w:val="24"/>
          <w:u w:val="single"/>
        </w:rPr>
        <w:tab/>
        <w:t xml:space="preserve"> </w:t>
      </w:r>
      <w:r w:rsidRPr="006C0BAB">
        <w:rPr>
          <w:rFonts w:cstheme="minorHAnsi"/>
          <w:sz w:val="24"/>
          <w:szCs w:val="24"/>
        </w:rPr>
        <w:t>w</w:t>
      </w:r>
      <w:r w:rsidRPr="006C0BAB">
        <w:rPr>
          <w:rFonts w:cstheme="minorHAnsi"/>
          <w:spacing w:val="-4"/>
          <w:sz w:val="24"/>
          <w:szCs w:val="24"/>
        </w:rPr>
        <w:t xml:space="preserve"> </w:t>
      </w:r>
      <w:r w:rsidRPr="006C0BAB">
        <w:rPr>
          <w:rFonts w:cstheme="minorHAnsi"/>
          <w:sz w:val="24"/>
          <w:szCs w:val="24"/>
        </w:rPr>
        <w:t>Gliwicach, pomiędzy Stronami:</w:t>
      </w:r>
    </w:p>
    <w:p w14:paraId="0BEC2B03" w14:textId="77777777" w:rsidR="006C0BAB" w:rsidRPr="006C0BAB" w:rsidRDefault="006C0BAB" w:rsidP="006C0BAB">
      <w:pPr>
        <w:pStyle w:val="Tekstpodstawowy"/>
        <w:numPr>
          <w:ilvl w:val="0"/>
          <w:numId w:val="9"/>
        </w:numPr>
        <w:tabs>
          <w:tab w:val="left" w:pos="1784"/>
        </w:tabs>
        <w:spacing w:line="360" w:lineRule="auto"/>
        <w:ind w:right="7596"/>
        <w:rPr>
          <w:rFonts w:cstheme="minorHAnsi"/>
          <w:sz w:val="24"/>
          <w:szCs w:val="24"/>
        </w:rPr>
      </w:pPr>
    </w:p>
    <w:p w14:paraId="7E3AB66D" w14:textId="4883CBA5" w:rsidR="006C0BAB" w:rsidRPr="006C0BAB" w:rsidRDefault="006C0BAB" w:rsidP="006C0BAB">
      <w:pPr>
        <w:pStyle w:val="NormalnyWeb"/>
        <w:ind w:left="216"/>
        <w:rPr>
          <w:rFonts w:asciiTheme="minorHAnsi" w:hAnsiTheme="minorHAnsi" w:cstheme="minorHAnsi"/>
        </w:rPr>
      </w:pPr>
      <w:r w:rsidRPr="006C0BAB">
        <w:rPr>
          <w:rFonts w:asciiTheme="minorHAnsi" w:hAnsiTheme="minorHAnsi" w:cstheme="minorHAnsi"/>
          <w:b/>
          <w:bCs/>
        </w:rPr>
        <w:t>Narodowy Instytut Onkologii im. Marii Skłodowskiej-Curie – Państwowy Instytut Badawczy w Warszawie (02-781) przy ul. W. K. Roentgena 5</w:t>
      </w:r>
      <w:r w:rsidRPr="006C0BAB">
        <w:rPr>
          <w:rFonts w:asciiTheme="minorHAnsi" w:hAnsiTheme="minorHAnsi" w:cstheme="minorHAnsi"/>
          <w:bCs/>
        </w:rPr>
        <w:t xml:space="preserve">, wpisany do rejestru przedsiębiorców </w:t>
      </w:r>
      <w:r w:rsidRPr="006C0BAB">
        <w:rPr>
          <w:rFonts w:asciiTheme="minorHAnsi" w:hAnsiTheme="minorHAnsi" w:cstheme="minorHAnsi"/>
          <w:bCs/>
        </w:rPr>
        <w:br/>
        <w:t xml:space="preserve">prowadzonego przez Sąd Rejonowy dla m. st. Warszawy w Warszawie, Wydział XIII </w:t>
      </w:r>
      <w:r w:rsidR="00EB71E6">
        <w:rPr>
          <w:rFonts w:asciiTheme="minorHAnsi" w:hAnsiTheme="minorHAnsi" w:cstheme="minorHAnsi"/>
          <w:bCs/>
        </w:rPr>
        <w:br/>
      </w:r>
      <w:r w:rsidRPr="006C0BAB">
        <w:rPr>
          <w:rFonts w:asciiTheme="minorHAnsi" w:hAnsiTheme="minorHAnsi" w:cstheme="minorHAnsi"/>
          <w:bCs/>
        </w:rPr>
        <w:t>Gospodarczy Krajowego Rejestru Sądowego pod numerem KRS: 0000144803, NIP: 5250008057, REGON 000288366-00028 zwany dalej „Instytutem”</w:t>
      </w:r>
    </w:p>
    <w:p w14:paraId="2D757779" w14:textId="77777777" w:rsidR="006C0BAB" w:rsidRPr="006C0BAB" w:rsidRDefault="006C0BAB" w:rsidP="006C0BAB">
      <w:pPr>
        <w:pStyle w:val="NormalnyWeb"/>
        <w:ind w:left="216"/>
        <w:rPr>
          <w:rFonts w:asciiTheme="minorHAnsi" w:hAnsiTheme="minorHAnsi" w:cstheme="minorHAnsi"/>
          <w:b/>
          <w:bCs/>
        </w:rPr>
      </w:pPr>
    </w:p>
    <w:p w14:paraId="0E752AD0" w14:textId="77777777" w:rsidR="006C0BAB" w:rsidRPr="006C0BAB" w:rsidRDefault="006C0BAB" w:rsidP="006C0BAB">
      <w:pPr>
        <w:pStyle w:val="NormalnyWeb"/>
        <w:ind w:left="216"/>
        <w:rPr>
          <w:rFonts w:asciiTheme="minorHAnsi" w:hAnsiTheme="minorHAnsi" w:cstheme="minorHAnsi"/>
          <w:bCs/>
        </w:rPr>
      </w:pPr>
      <w:r w:rsidRPr="006C0BAB">
        <w:rPr>
          <w:rFonts w:asciiTheme="minorHAnsi" w:hAnsiTheme="minorHAnsi" w:cstheme="minorHAnsi"/>
          <w:b/>
          <w:bCs/>
        </w:rPr>
        <w:t>reprezentowany przez ______________________________</w:t>
      </w:r>
      <w:r w:rsidRPr="006C0BAB">
        <w:rPr>
          <w:rFonts w:asciiTheme="minorHAnsi" w:hAnsiTheme="minorHAnsi" w:cstheme="minorHAnsi"/>
          <w:bCs/>
        </w:rPr>
        <w:t xml:space="preserve">, działającą na podstawie </w:t>
      </w:r>
      <w:r w:rsidRPr="006C0BAB">
        <w:rPr>
          <w:rFonts w:asciiTheme="minorHAnsi" w:hAnsiTheme="minorHAnsi" w:cstheme="minorHAnsi"/>
          <w:bCs/>
        </w:rPr>
        <w:br/>
        <w:t xml:space="preserve">udzielonego pełnomocnictwa uprawniającego do składania oświadczeń woli oraz </w:t>
      </w:r>
    </w:p>
    <w:p w14:paraId="3FF81679" w14:textId="77777777" w:rsidR="006C0BAB" w:rsidRPr="006C0BAB" w:rsidRDefault="006C0BAB" w:rsidP="006C0BAB">
      <w:pPr>
        <w:pStyle w:val="NormalnyWeb"/>
        <w:ind w:left="216"/>
        <w:rPr>
          <w:rFonts w:asciiTheme="minorHAnsi" w:hAnsiTheme="minorHAnsi" w:cstheme="minorHAnsi"/>
        </w:rPr>
      </w:pPr>
      <w:r w:rsidRPr="006C0BAB">
        <w:rPr>
          <w:rFonts w:asciiTheme="minorHAnsi" w:hAnsiTheme="minorHAnsi" w:cstheme="minorHAnsi"/>
          <w:bCs/>
        </w:rPr>
        <w:t xml:space="preserve">dokonywania czynności faktycznych i prawnych dotyczących działalności prowadzonej przez </w:t>
      </w:r>
      <w:r w:rsidRPr="006C0BAB">
        <w:rPr>
          <w:rFonts w:asciiTheme="minorHAnsi" w:hAnsiTheme="minorHAnsi" w:cstheme="minorHAnsi"/>
          <w:b/>
          <w:bCs/>
        </w:rPr>
        <w:t>Oddział Instytutu w Gliwicach (44-102) przy ul. Wybrzeże Armii Krajowej 15,</w:t>
      </w:r>
      <w:r w:rsidRPr="006C0BAB">
        <w:rPr>
          <w:rFonts w:asciiTheme="minorHAnsi" w:hAnsiTheme="minorHAnsi" w:cstheme="minorHAnsi"/>
          <w:bCs/>
        </w:rPr>
        <w:t xml:space="preserve"> w szczególności w zakresie reprezentowania Instytutu w sprawach związanych z działalnością tego Oddziału</w:t>
      </w:r>
      <w:r w:rsidRPr="006C0BAB">
        <w:rPr>
          <w:rFonts w:asciiTheme="minorHAnsi" w:hAnsiTheme="minorHAnsi" w:cstheme="minorHAnsi"/>
        </w:rPr>
        <w:t>,</w:t>
      </w:r>
    </w:p>
    <w:p w14:paraId="2B83008B" w14:textId="77777777" w:rsidR="006C0BAB" w:rsidRPr="006C0BAB" w:rsidRDefault="006C0BAB" w:rsidP="006C0BAB">
      <w:pPr>
        <w:pStyle w:val="NormalnyWeb"/>
        <w:ind w:left="216"/>
        <w:rPr>
          <w:rFonts w:asciiTheme="minorHAnsi" w:hAnsiTheme="minorHAnsi" w:cstheme="minorHAnsi"/>
        </w:rPr>
      </w:pPr>
      <w:r w:rsidRPr="006C0BAB">
        <w:rPr>
          <w:rFonts w:asciiTheme="minorHAnsi" w:hAnsiTheme="minorHAnsi" w:cstheme="minorHAnsi"/>
        </w:rPr>
        <w:t xml:space="preserve">zwanym w dalszej części </w:t>
      </w:r>
      <w:r w:rsidRPr="006C0BAB">
        <w:rPr>
          <w:rFonts w:asciiTheme="minorHAnsi" w:hAnsiTheme="minorHAnsi" w:cstheme="minorHAnsi"/>
          <w:b/>
        </w:rPr>
        <w:t>„Zamawiającym”</w:t>
      </w:r>
    </w:p>
    <w:p w14:paraId="5BB88D24" w14:textId="77777777" w:rsidR="006C0BAB" w:rsidRPr="006C0BAB" w:rsidRDefault="006C0BAB" w:rsidP="006C0BAB">
      <w:pPr>
        <w:pStyle w:val="Tekstpodstawowy"/>
        <w:rPr>
          <w:rFonts w:cstheme="minorHAnsi"/>
          <w:sz w:val="24"/>
          <w:szCs w:val="24"/>
        </w:rPr>
      </w:pPr>
    </w:p>
    <w:p w14:paraId="520B8434" w14:textId="77777777" w:rsidR="006C0BAB" w:rsidRPr="006C0BAB" w:rsidRDefault="006C0BAB" w:rsidP="006C0BAB">
      <w:pPr>
        <w:pStyle w:val="Tekstpodstawowy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 xml:space="preserve">    a</w:t>
      </w:r>
    </w:p>
    <w:p w14:paraId="1EDBAED6" w14:textId="77777777" w:rsidR="006C0BAB" w:rsidRPr="006C0BAB" w:rsidRDefault="006C0BAB" w:rsidP="006C0BAB">
      <w:pPr>
        <w:pStyle w:val="Tekstpodstawowy"/>
        <w:numPr>
          <w:ilvl w:val="0"/>
          <w:numId w:val="9"/>
        </w:numPr>
        <w:spacing w:line="360" w:lineRule="auto"/>
        <w:rPr>
          <w:rFonts w:cstheme="minorHAnsi"/>
          <w:sz w:val="24"/>
          <w:szCs w:val="24"/>
        </w:rPr>
      </w:pPr>
    </w:p>
    <w:p w14:paraId="6CCF0974" w14:textId="77777777" w:rsidR="006C0BAB" w:rsidRPr="006C0BAB" w:rsidRDefault="006C0BAB" w:rsidP="006C0BAB">
      <w:pPr>
        <w:pStyle w:val="Tekstpodstawowy"/>
        <w:tabs>
          <w:tab w:val="left" w:pos="5825"/>
        </w:tabs>
        <w:ind w:left="216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5DAA8C71" w14:textId="77777777" w:rsidR="006C0BAB" w:rsidRPr="006C0BAB" w:rsidRDefault="006C0BAB" w:rsidP="006C0BAB">
      <w:pPr>
        <w:pStyle w:val="Tekstpodstawowy"/>
        <w:rPr>
          <w:rFonts w:cstheme="minorHAnsi"/>
          <w:sz w:val="24"/>
          <w:szCs w:val="24"/>
        </w:rPr>
      </w:pPr>
    </w:p>
    <w:p w14:paraId="72DABB11" w14:textId="77777777" w:rsidR="006C0BAB" w:rsidRPr="006C0BAB" w:rsidRDefault="006C0BAB" w:rsidP="006C0BAB">
      <w:pPr>
        <w:pStyle w:val="Tekstpodstawowy"/>
        <w:ind w:left="216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>W imieniu której/ którego działa:</w:t>
      </w:r>
    </w:p>
    <w:p w14:paraId="4C476A38" w14:textId="77777777" w:rsidR="006C0BAB" w:rsidRPr="006C0BAB" w:rsidRDefault="006C0BAB" w:rsidP="006C0BAB">
      <w:pPr>
        <w:pStyle w:val="Tekstpodstawowy"/>
        <w:rPr>
          <w:rFonts w:cstheme="minorHAnsi"/>
          <w:sz w:val="24"/>
          <w:szCs w:val="24"/>
        </w:rPr>
      </w:pPr>
    </w:p>
    <w:p w14:paraId="6AC2C7AC" w14:textId="77777777" w:rsidR="006C0BAB" w:rsidRPr="006C0BAB" w:rsidRDefault="006C0BAB" w:rsidP="006C0BAB">
      <w:pPr>
        <w:pStyle w:val="Tekstpodstawowy"/>
        <w:tabs>
          <w:tab w:val="left" w:pos="5789"/>
        </w:tabs>
        <w:ind w:left="216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 xml:space="preserve">1.   </w:t>
      </w:r>
      <w:r w:rsidRPr="006C0BAB">
        <w:rPr>
          <w:rFonts w:cstheme="minorHAnsi"/>
          <w:w w:val="99"/>
          <w:sz w:val="24"/>
          <w:szCs w:val="24"/>
        </w:rPr>
        <w:t>_____________________________________________________________________________</w:t>
      </w:r>
      <w:r w:rsidRPr="006C0BAB">
        <w:rPr>
          <w:rFonts w:cstheme="minorHAnsi"/>
          <w:sz w:val="24"/>
          <w:szCs w:val="24"/>
        </w:rPr>
        <w:tab/>
      </w:r>
    </w:p>
    <w:p w14:paraId="4D730FD0" w14:textId="77777777" w:rsidR="006C0BAB" w:rsidRPr="006C0BAB" w:rsidRDefault="006C0BAB" w:rsidP="006C0BAB">
      <w:pPr>
        <w:pStyle w:val="Tekstpodstawowy"/>
        <w:tabs>
          <w:tab w:val="left" w:pos="576"/>
          <w:tab w:val="left" w:pos="5789"/>
        </w:tabs>
        <w:ind w:left="262" w:right="3647" w:hanging="46"/>
        <w:rPr>
          <w:rFonts w:cstheme="minorHAnsi"/>
          <w:sz w:val="24"/>
          <w:szCs w:val="24"/>
        </w:rPr>
      </w:pPr>
    </w:p>
    <w:p w14:paraId="523281D7" w14:textId="77777777" w:rsidR="006C0BAB" w:rsidRPr="006C0BAB" w:rsidRDefault="006C0BAB" w:rsidP="006C0BAB">
      <w:pPr>
        <w:pStyle w:val="Tekstpodstawowy"/>
        <w:tabs>
          <w:tab w:val="left" w:pos="576"/>
          <w:tab w:val="left" w:pos="5789"/>
        </w:tabs>
        <w:ind w:left="262" w:right="3647" w:hanging="46"/>
        <w:rPr>
          <w:rFonts w:cstheme="minorHAnsi"/>
          <w:sz w:val="24"/>
          <w:szCs w:val="24"/>
        </w:rPr>
      </w:pPr>
      <w:r w:rsidRPr="006C0BAB">
        <w:rPr>
          <w:rFonts w:cstheme="minorHAnsi"/>
          <w:sz w:val="24"/>
          <w:szCs w:val="24"/>
        </w:rPr>
        <w:t>zwaną/ym w dalszej części umowy</w:t>
      </w:r>
      <w:r w:rsidRPr="006C0BAB">
        <w:rPr>
          <w:rFonts w:cstheme="minorHAnsi"/>
          <w:spacing w:val="-8"/>
          <w:sz w:val="24"/>
          <w:szCs w:val="24"/>
        </w:rPr>
        <w:t xml:space="preserve"> </w:t>
      </w:r>
      <w:r w:rsidRPr="006C0BAB">
        <w:rPr>
          <w:rFonts w:cstheme="minorHAnsi"/>
          <w:sz w:val="24"/>
          <w:szCs w:val="24"/>
        </w:rPr>
        <w:t>„</w:t>
      </w:r>
      <w:r w:rsidRPr="006C0BAB">
        <w:rPr>
          <w:rFonts w:cstheme="minorHAnsi"/>
          <w:b/>
          <w:sz w:val="24"/>
          <w:szCs w:val="24"/>
        </w:rPr>
        <w:t>Wykonawcą</w:t>
      </w:r>
      <w:r w:rsidRPr="006C0BAB">
        <w:rPr>
          <w:rFonts w:cstheme="minorHAnsi"/>
          <w:sz w:val="24"/>
          <w:szCs w:val="24"/>
        </w:rPr>
        <w:t>”</w:t>
      </w:r>
    </w:p>
    <w:p w14:paraId="76AC08CB" w14:textId="77777777" w:rsidR="006C0BAB" w:rsidRPr="006C0BAB" w:rsidRDefault="006C0BAB" w:rsidP="006C0BAB">
      <w:pPr>
        <w:pStyle w:val="Tekstpodstawowy"/>
        <w:rPr>
          <w:rFonts w:cstheme="minorHAnsi"/>
          <w:sz w:val="24"/>
          <w:szCs w:val="24"/>
        </w:rPr>
      </w:pPr>
    </w:p>
    <w:p w14:paraId="40DA3EF8" w14:textId="181C341D" w:rsidR="006C0BAB" w:rsidRPr="006C0BAB" w:rsidRDefault="006C0BAB" w:rsidP="006C0BAB">
      <w:pPr>
        <w:spacing w:line="360" w:lineRule="auto"/>
        <w:rPr>
          <w:sz w:val="24"/>
          <w:szCs w:val="24"/>
        </w:rPr>
      </w:pPr>
      <w:r w:rsidRPr="006C0BAB">
        <w:rPr>
          <w:sz w:val="24"/>
          <w:szCs w:val="24"/>
        </w:rPr>
        <w:t xml:space="preserve">W wyniku wyboru oferty Wykonawcy wyłonionej w postępowaniu o udzielenie zamówienia publicznego prowadzonego w trybie </w:t>
      </w:r>
      <w:r w:rsidRPr="006C0BAB">
        <w:rPr>
          <w:b/>
          <w:sz w:val="24"/>
          <w:szCs w:val="24"/>
        </w:rPr>
        <w:t xml:space="preserve">przetargu nieograniczonego,  </w:t>
      </w:r>
      <w:r w:rsidRPr="006C0BAB">
        <w:rPr>
          <w:sz w:val="24"/>
          <w:szCs w:val="24"/>
        </w:rPr>
        <w:t xml:space="preserve">którego przedmiotem zamówienia są </w:t>
      </w:r>
      <w:r w:rsidRPr="006C0BAB">
        <w:rPr>
          <w:b/>
          <w:sz w:val="24"/>
          <w:szCs w:val="24"/>
        </w:rPr>
        <w:t>sukcesywne dostawy leków dla Narodowego Instytutu Onkologii im. Marii Skłodowskiej-Curie - Państwowego Instytutu Badawczego Oddziału w Gliwicach</w:t>
      </w:r>
      <w:r w:rsidRPr="006C0BAB">
        <w:rPr>
          <w:sz w:val="24"/>
          <w:szCs w:val="24"/>
        </w:rPr>
        <w:t xml:space="preserve">- nr sprawy: </w:t>
      </w:r>
      <w:r w:rsidR="00C35E98">
        <w:rPr>
          <w:b/>
          <w:sz w:val="24"/>
          <w:szCs w:val="24"/>
        </w:rPr>
        <w:lastRenderedPageBreak/>
        <w:t>DZ/DZ-381-1-94</w:t>
      </w:r>
      <w:r w:rsidRPr="006C0BAB">
        <w:rPr>
          <w:b/>
          <w:sz w:val="24"/>
          <w:szCs w:val="24"/>
        </w:rPr>
        <w:t xml:space="preserve">/25 </w:t>
      </w:r>
      <w:r w:rsidRPr="006C0BAB">
        <w:rPr>
          <w:sz w:val="24"/>
          <w:szCs w:val="24"/>
        </w:rPr>
        <w:t>- na podstawie ustawy  z dnia 11 września 2019 r. – Prawo zamówień publicznych ( Dz. U. z  2024 r., poz. 1320 ze zm.), Strony zawierają umowę o następującej treści:</w:t>
      </w:r>
    </w:p>
    <w:p w14:paraId="1F259DDC" w14:textId="77777777" w:rsidR="009517CD" w:rsidRPr="0081102A" w:rsidRDefault="009517CD" w:rsidP="00CB5C2E">
      <w:pPr>
        <w:pStyle w:val="Tekstpodstawowy"/>
        <w:spacing w:line="360" w:lineRule="auto"/>
        <w:rPr>
          <w:rFonts w:ascii="Verdana" w:hAnsi="Verdana" w:cstheme="minorHAnsi"/>
          <w:sz w:val="18"/>
          <w:szCs w:val="18"/>
        </w:rPr>
      </w:pPr>
    </w:p>
    <w:p w14:paraId="0125C9D5" w14:textId="77777777" w:rsidR="009517CD" w:rsidRPr="006C0BAB" w:rsidRDefault="00F36292" w:rsidP="006C0BAB">
      <w:pPr>
        <w:pStyle w:val="Nagwek1"/>
        <w:spacing w:line="360" w:lineRule="auto"/>
        <w:ind w:left="3930" w:right="3872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§1</w:t>
      </w:r>
    </w:p>
    <w:p w14:paraId="5458520B" w14:textId="3FCF2A43" w:rsidR="00CB5C2E" w:rsidRPr="006C0BAB" w:rsidRDefault="00CB5C2E" w:rsidP="006C0BAB">
      <w:pPr>
        <w:spacing w:line="360" w:lineRule="auto"/>
        <w:ind w:left="3600"/>
        <w:rPr>
          <w:rFonts w:cstheme="minorHAnsi"/>
          <w:b/>
          <w:sz w:val="24"/>
          <w:szCs w:val="18"/>
        </w:rPr>
      </w:pPr>
      <w:r w:rsidRPr="006C0BAB">
        <w:rPr>
          <w:rFonts w:cstheme="minorHAnsi"/>
          <w:w w:val="90"/>
          <w:sz w:val="32"/>
        </w:rPr>
        <w:t xml:space="preserve">  </w:t>
      </w:r>
      <w:r w:rsidR="00F36292" w:rsidRPr="006C0BAB">
        <w:rPr>
          <w:rFonts w:cstheme="minorHAnsi"/>
          <w:w w:val="90"/>
          <w:sz w:val="32"/>
        </w:rPr>
        <w:t xml:space="preserve"> </w:t>
      </w:r>
      <w:r w:rsidR="00F36292" w:rsidRPr="006C0BAB">
        <w:rPr>
          <w:rFonts w:cstheme="minorHAnsi"/>
          <w:b/>
          <w:sz w:val="24"/>
          <w:szCs w:val="18"/>
        </w:rPr>
        <w:t>PRZEDMIOT UMOWY</w:t>
      </w:r>
    </w:p>
    <w:p w14:paraId="782D1715" w14:textId="09951E3D" w:rsidR="009517CD" w:rsidRPr="006C0BAB" w:rsidRDefault="00F36292" w:rsidP="006C0BAB">
      <w:pPr>
        <w:pStyle w:val="Akapitzlist"/>
        <w:numPr>
          <w:ilvl w:val="0"/>
          <w:numId w:val="8"/>
        </w:numPr>
        <w:tabs>
          <w:tab w:val="left" w:pos="499"/>
          <w:tab w:val="left" w:pos="500"/>
        </w:tabs>
        <w:spacing w:line="360" w:lineRule="auto"/>
        <w:ind w:right="154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Zamawiający zamawia, a Wykonawca zobowiązuje się do </w:t>
      </w:r>
      <w:r w:rsidRPr="006C0BAB">
        <w:rPr>
          <w:rFonts w:cstheme="minorHAnsi"/>
          <w:b/>
          <w:sz w:val="24"/>
          <w:szCs w:val="18"/>
        </w:rPr>
        <w:t xml:space="preserve">sukcesywnej dostawy (partiami) Zamawiającemu </w:t>
      </w:r>
      <w:r w:rsidR="00167730" w:rsidRPr="006C0BAB">
        <w:rPr>
          <w:rFonts w:cstheme="minorHAnsi"/>
          <w:b/>
          <w:sz w:val="24"/>
          <w:szCs w:val="18"/>
        </w:rPr>
        <w:t>leków</w:t>
      </w:r>
      <w:r w:rsidRPr="006C0BAB">
        <w:rPr>
          <w:rFonts w:cstheme="minorHAnsi"/>
          <w:b/>
          <w:sz w:val="24"/>
          <w:szCs w:val="18"/>
        </w:rPr>
        <w:t xml:space="preserve">, </w:t>
      </w:r>
      <w:r w:rsidRPr="006C0BAB">
        <w:rPr>
          <w:rFonts w:cstheme="minorHAnsi"/>
          <w:sz w:val="24"/>
          <w:szCs w:val="18"/>
        </w:rPr>
        <w:t>zwan</w:t>
      </w:r>
      <w:r w:rsidR="00167730" w:rsidRPr="006C0BAB">
        <w:rPr>
          <w:rFonts w:cstheme="minorHAnsi"/>
          <w:sz w:val="24"/>
          <w:szCs w:val="18"/>
        </w:rPr>
        <w:t>ych</w:t>
      </w:r>
      <w:r w:rsidRPr="006C0BAB">
        <w:rPr>
          <w:rFonts w:cstheme="minorHAnsi"/>
          <w:sz w:val="24"/>
          <w:szCs w:val="18"/>
        </w:rPr>
        <w:t xml:space="preserve"> w dalszej części umowy „asortymentem”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 lub „lekami”.</w:t>
      </w:r>
    </w:p>
    <w:p w14:paraId="2288ACF6" w14:textId="0E9850A8" w:rsidR="009517CD" w:rsidRPr="006C0BAB" w:rsidRDefault="00F36292" w:rsidP="00CB5C2E">
      <w:pPr>
        <w:pStyle w:val="Akapitzlist"/>
        <w:numPr>
          <w:ilvl w:val="0"/>
          <w:numId w:val="8"/>
        </w:numPr>
        <w:tabs>
          <w:tab w:val="left" w:pos="480"/>
        </w:tabs>
        <w:spacing w:line="360" w:lineRule="auto"/>
        <w:ind w:left="479" w:right="163"/>
        <w:jc w:val="left"/>
        <w:rPr>
          <w:rFonts w:cstheme="minorHAnsi"/>
          <w:color w:val="FF0000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Asortyment zamówienia, ilości lek</w:t>
      </w:r>
      <w:r w:rsidR="00167730" w:rsidRPr="006C0BAB">
        <w:rPr>
          <w:rFonts w:cstheme="minorHAnsi"/>
          <w:sz w:val="24"/>
          <w:szCs w:val="18"/>
        </w:rPr>
        <w:t>ów</w:t>
      </w:r>
      <w:r w:rsidRPr="006C0BAB">
        <w:rPr>
          <w:rFonts w:cstheme="minorHAnsi"/>
          <w:sz w:val="24"/>
          <w:szCs w:val="18"/>
        </w:rPr>
        <w:t xml:space="preserve"> oraz cen</w:t>
      </w:r>
      <w:r w:rsidR="00167730" w:rsidRPr="006C0BAB">
        <w:rPr>
          <w:rFonts w:cstheme="minorHAnsi"/>
          <w:sz w:val="24"/>
          <w:szCs w:val="18"/>
        </w:rPr>
        <w:t>y</w:t>
      </w:r>
      <w:r w:rsidRPr="006C0BAB">
        <w:rPr>
          <w:rFonts w:cstheme="minorHAnsi"/>
          <w:sz w:val="24"/>
          <w:szCs w:val="18"/>
        </w:rPr>
        <w:t xml:space="preserve"> zostały szczegółowo określone w treści Załącznika nr 1 do umowy. </w:t>
      </w:r>
    </w:p>
    <w:p w14:paraId="78CD1C2C" w14:textId="77777777" w:rsidR="0051593F" w:rsidRDefault="0051593F" w:rsidP="00CB5C2E">
      <w:pPr>
        <w:pStyle w:val="Nagwek1"/>
        <w:spacing w:line="360" w:lineRule="auto"/>
        <w:ind w:left="0" w:right="3240"/>
        <w:jc w:val="left"/>
        <w:rPr>
          <w:rFonts w:ascii="Verdana" w:hAnsi="Verdana" w:cstheme="minorHAnsi"/>
          <w:sz w:val="18"/>
          <w:szCs w:val="18"/>
        </w:rPr>
      </w:pPr>
    </w:p>
    <w:p w14:paraId="31047EB1" w14:textId="77777777" w:rsidR="009517CD" w:rsidRPr="006C0BAB" w:rsidRDefault="00F36292" w:rsidP="00CB5C2E">
      <w:pPr>
        <w:pStyle w:val="Nagwek1"/>
        <w:spacing w:line="360" w:lineRule="auto"/>
        <w:ind w:left="2558" w:right="3240" w:firstLine="720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§2</w:t>
      </w:r>
    </w:p>
    <w:p w14:paraId="5B50585F" w14:textId="24A3DE98" w:rsidR="00CB5C2E" w:rsidRPr="006C0BAB" w:rsidRDefault="00CB5C2E" w:rsidP="00CB5C2E">
      <w:pPr>
        <w:spacing w:line="360" w:lineRule="auto"/>
        <w:rPr>
          <w:rFonts w:cstheme="minorHAnsi"/>
          <w:b/>
          <w:sz w:val="24"/>
          <w:szCs w:val="18"/>
        </w:rPr>
      </w:pPr>
      <w:r w:rsidRPr="006C0BAB">
        <w:rPr>
          <w:rFonts w:cstheme="minorHAnsi"/>
          <w:b/>
          <w:sz w:val="24"/>
          <w:szCs w:val="18"/>
        </w:rPr>
        <w:t xml:space="preserve">                                              ZASADY DOKONYWANIA </w:t>
      </w:r>
      <w:r w:rsidR="00F36292" w:rsidRPr="006C0BAB">
        <w:rPr>
          <w:rFonts w:cstheme="minorHAnsi"/>
          <w:b/>
          <w:sz w:val="24"/>
          <w:szCs w:val="18"/>
        </w:rPr>
        <w:t>DOSTAW</w:t>
      </w:r>
    </w:p>
    <w:p w14:paraId="1F2490A6" w14:textId="3D9F28A3" w:rsidR="009517CD" w:rsidRPr="006C0BAB" w:rsidRDefault="00F36292" w:rsidP="006C0BAB">
      <w:pPr>
        <w:pStyle w:val="Akapitzlist"/>
        <w:numPr>
          <w:ilvl w:val="0"/>
          <w:numId w:val="16"/>
        </w:numPr>
        <w:spacing w:line="360" w:lineRule="auto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Ilości asortymentu podane w Załączniku nr 1 do umowy są ilościami szacunkowymi. Zamawiający oszacował zapotrzebowanie na leki biorąc za podstawę tego oszacowania stan wykorzystania analogicznych leków w prowadzonej działalności leczniczej. Zamawiający będzie zobowiązany</w:t>
      </w:r>
      <w:r w:rsidR="006C0BAB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do zakupu wyłącznie takich ilości poszczególnego asortymentu, jakie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w okresie obowiązywania postanowień niniejszej umowy okażą się mu potrzebne, biorąc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w szczególności pod uwagę następujące poniższe okoliczności:</w:t>
      </w:r>
    </w:p>
    <w:p w14:paraId="58CE0532" w14:textId="77777777" w:rsidR="009517CD" w:rsidRPr="006C0BAB" w:rsidRDefault="00F36292" w:rsidP="006C0BAB">
      <w:pPr>
        <w:pStyle w:val="Akapitzlist"/>
        <w:numPr>
          <w:ilvl w:val="0"/>
          <w:numId w:val="14"/>
        </w:numPr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liczbę pacjentów, którzy wymagać będą zastosowania leków</w:t>
      </w:r>
      <w:r w:rsidRPr="006C0BAB">
        <w:rPr>
          <w:rFonts w:cstheme="minorHAnsi"/>
          <w:spacing w:val="-6"/>
          <w:w w:val="90"/>
          <w:sz w:val="24"/>
          <w:szCs w:val="18"/>
        </w:rPr>
        <w:t xml:space="preserve"> </w:t>
      </w:r>
      <w:r w:rsidRPr="006C0BAB">
        <w:rPr>
          <w:rFonts w:cstheme="minorHAnsi"/>
          <w:w w:val="90"/>
          <w:sz w:val="24"/>
          <w:szCs w:val="18"/>
        </w:rPr>
        <w:t>objętych</w:t>
      </w:r>
      <w:r w:rsidRPr="006C0BAB">
        <w:rPr>
          <w:rFonts w:cstheme="minorHAnsi"/>
          <w:spacing w:val="-6"/>
          <w:w w:val="90"/>
          <w:sz w:val="24"/>
          <w:szCs w:val="18"/>
        </w:rPr>
        <w:t xml:space="preserve"> </w:t>
      </w:r>
      <w:r w:rsidRPr="006C0BAB">
        <w:rPr>
          <w:rFonts w:cstheme="minorHAnsi"/>
          <w:w w:val="90"/>
          <w:sz w:val="24"/>
          <w:szCs w:val="18"/>
        </w:rPr>
        <w:t>niniejszą</w:t>
      </w:r>
      <w:r w:rsidRPr="006C0BAB">
        <w:rPr>
          <w:rFonts w:cstheme="minorHAnsi"/>
          <w:spacing w:val="-5"/>
          <w:w w:val="90"/>
          <w:sz w:val="24"/>
          <w:szCs w:val="18"/>
        </w:rPr>
        <w:t xml:space="preserve"> </w:t>
      </w:r>
      <w:r w:rsidRPr="006C0BAB">
        <w:rPr>
          <w:rFonts w:cstheme="minorHAnsi"/>
          <w:w w:val="90"/>
          <w:sz w:val="24"/>
          <w:szCs w:val="18"/>
        </w:rPr>
        <w:t>umową,</w:t>
      </w:r>
    </w:p>
    <w:p w14:paraId="72AA47A5" w14:textId="565DAD4F" w:rsidR="009517CD" w:rsidRPr="006C0BAB" w:rsidRDefault="00F36292" w:rsidP="006C0BAB">
      <w:pPr>
        <w:pStyle w:val="Akapitzlist"/>
        <w:numPr>
          <w:ilvl w:val="0"/>
          <w:numId w:val="14"/>
        </w:numPr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możliwości wyłączenia określonych leków lub procedur, w których leki </w:t>
      </w:r>
      <w:r w:rsidR="00713792" w:rsidRPr="006C0BAB">
        <w:rPr>
          <w:rFonts w:cstheme="minorHAnsi"/>
          <w:sz w:val="24"/>
          <w:szCs w:val="18"/>
        </w:rPr>
        <w:t xml:space="preserve">    </w:t>
      </w:r>
      <w:r w:rsidR="006C0BAB">
        <w:rPr>
          <w:rFonts w:cstheme="minorHAnsi"/>
          <w:sz w:val="24"/>
          <w:szCs w:val="18"/>
        </w:rPr>
        <w:t xml:space="preserve">                             </w:t>
      </w:r>
      <w:r w:rsidRPr="006C0BAB">
        <w:rPr>
          <w:rFonts w:cstheme="minorHAnsi"/>
          <w:sz w:val="24"/>
          <w:szCs w:val="18"/>
        </w:rPr>
        <w:t>te są wykorzystywane, z kontraktowania przez NFZ w trakcie trwania niniejszej</w:t>
      </w:r>
      <w:r w:rsidRPr="006C0BAB">
        <w:rPr>
          <w:rFonts w:cstheme="minorHAnsi"/>
          <w:spacing w:val="-24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umowy,</w:t>
      </w:r>
    </w:p>
    <w:p w14:paraId="098B8825" w14:textId="77777777" w:rsidR="009517CD" w:rsidRPr="006C0BAB" w:rsidRDefault="00F36292" w:rsidP="006C0BAB">
      <w:pPr>
        <w:pStyle w:val="Akapitzlist"/>
        <w:numPr>
          <w:ilvl w:val="0"/>
          <w:numId w:val="14"/>
        </w:numPr>
        <w:spacing w:line="360" w:lineRule="auto"/>
        <w:ind w:right="154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możliwości wprowadzenia przez NFZ zmian w kwalifikacji leków w procedurach leczniczych, do których te leki są</w:t>
      </w:r>
      <w:r w:rsidRPr="006C0BAB">
        <w:rPr>
          <w:rFonts w:cstheme="minorHAnsi"/>
          <w:spacing w:val="-11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wykorzystywane,</w:t>
      </w:r>
    </w:p>
    <w:p w14:paraId="48F2A904" w14:textId="3C97B727" w:rsidR="009517CD" w:rsidRPr="006C0BAB" w:rsidRDefault="00F36292" w:rsidP="006C0BAB">
      <w:pPr>
        <w:pStyle w:val="Akapitzlist"/>
        <w:numPr>
          <w:ilvl w:val="0"/>
          <w:numId w:val="14"/>
        </w:numPr>
        <w:spacing w:line="360" w:lineRule="auto"/>
        <w:ind w:right="152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zmniejszenie w okresie obowiązywania umowy wartości kontraktu lub kolejnych kontraktów na udzielanie świadczeń zdrowotnych z </w:t>
      </w:r>
      <w:r w:rsidR="006C0BAB">
        <w:rPr>
          <w:rFonts w:cstheme="minorHAnsi"/>
          <w:sz w:val="24"/>
          <w:szCs w:val="18"/>
        </w:rPr>
        <w:t xml:space="preserve">NFZ lub Ministerstwem Zdrowia, </w:t>
      </w:r>
      <w:r w:rsidRPr="006C0BAB">
        <w:rPr>
          <w:rFonts w:cstheme="minorHAnsi"/>
          <w:sz w:val="24"/>
          <w:szCs w:val="18"/>
        </w:rPr>
        <w:t>a także rozwiązanie ww.</w:t>
      </w:r>
      <w:r w:rsidRPr="006C0BAB">
        <w:rPr>
          <w:rFonts w:cstheme="minorHAnsi"/>
          <w:spacing w:val="-5"/>
          <w:sz w:val="24"/>
          <w:szCs w:val="18"/>
        </w:rPr>
        <w:t> </w:t>
      </w:r>
      <w:r w:rsidRPr="006C0BAB">
        <w:rPr>
          <w:rFonts w:cstheme="minorHAnsi"/>
          <w:sz w:val="24"/>
          <w:szCs w:val="18"/>
        </w:rPr>
        <w:t>kontraktów,</w:t>
      </w:r>
    </w:p>
    <w:p w14:paraId="204AD36D" w14:textId="77777777" w:rsidR="009517CD" w:rsidRPr="006C0BAB" w:rsidRDefault="00F36292" w:rsidP="006C0BAB">
      <w:pPr>
        <w:pStyle w:val="Akapitzlist"/>
        <w:numPr>
          <w:ilvl w:val="0"/>
          <w:numId w:val="14"/>
        </w:numPr>
        <w:spacing w:line="360" w:lineRule="auto"/>
        <w:ind w:right="154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zmiany w okresie obowiązywania umowy wyceny punktowej świadczeń </w:t>
      </w:r>
      <w:r w:rsidRPr="006C0BAB">
        <w:rPr>
          <w:rFonts w:cstheme="minorHAnsi"/>
          <w:sz w:val="24"/>
          <w:szCs w:val="18"/>
        </w:rPr>
        <w:br/>
        <w:t xml:space="preserve">z wykorzystywaniem umownych leków, uzasadniającej zastosowanie innych </w:t>
      </w:r>
      <w:r w:rsidRPr="006C0BAB">
        <w:rPr>
          <w:rFonts w:cstheme="minorHAnsi"/>
          <w:sz w:val="24"/>
          <w:szCs w:val="18"/>
        </w:rPr>
        <w:lastRenderedPageBreak/>
        <w:t>leków nieobjętych przedmiotem umowy,</w:t>
      </w:r>
    </w:p>
    <w:p w14:paraId="719DAF52" w14:textId="77777777" w:rsidR="009517CD" w:rsidRPr="006C0BAB" w:rsidRDefault="00F36292" w:rsidP="006C0BAB">
      <w:pPr>
        <w:spacing w:line="360" w:lineRule="auto"/>
        <w:ind w:left="491" w:right="154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Wykonawca zaś elastycz</w:t>
      </w:r>
      <w:r w:rsidRPr="006C0BAB">
        <w:rPr>
          <w:rFonts w:cstheme="minorHAnsi"/>
          <w:sz w:val="24"/>
          <w:szCs w:val="18"/>
        </w:rPr>
        <w:softHyphen/>
        <w:t>nie będzie reagować na zwiększone albo zmniejszone potrzeby Zamawiającego w tym zakre</w:t>
      </w:r>
      <w:r w:rsidRPr="006C0BAB">
        <w:rPr>
          <w:rFonts w:cstheme="minorHAnsi"/>
          <w:sz w:val="24"/>
          <w:szCs w:val="18"/>
        </w:rPr>
        <w:softHyphen/>
        <w:t>sie.</w:t>
      </w:r>
    </w:p>
    <w:p w14:paraId="495BDBDE" w14:textId="1B507A1D" w:rsidR="009517CD" w:rsidRPr="006C0BAB" w:rsidRDefault="00F36292" w:rsidP="006C0BAB">
      <w:pPr>
        <w:pStyle w:val="Akapitzlist"/>
        <w:widowControl/>
        <w:numPr>
          <w:ilvl w:val="0"/>
          <w:numId w:val="17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przypadku stwierdzenia przez Zamawiającego w okresie obowiązywania niniejszej umowy </w:t>
      </w:r>
      <w:r w:rsidRPr="006C0BAB">
        <w:rPr>
          <w:rFonts w:cstheme="minorHAnsi"/>
          <w:sz w:val="24"/>
          <w:szCs w:val="18"/>
        </w:rPr>
        <w:br/>
        <w:t>mniej</w:t>
      </w:r>
      <w:r w:rsidRPr="006C0BAB">
        <w:rPr>
          <w:rFonts w:cstheme="minorHAnsi"/>
          <w:sz w:val="24"/>
          <w:szCs w:val="18"/>
        </w:rPr>
        <w:softHyphen/>
        <w:t xml:space="preserve">szych potrzeb w zakresie ilości zamawianego asortymentu niż określone w Załączniku Nr 1do umowy, Zamawiający zastrzega sobie prawo do zmniejszenia ilości zamawianego asortymentu w stosunku do wartości określonych Załączniku Nr 1 do niniejszej umowy, bez jakichkolwiek konsekwencji </w:t>
      </w:r>
      <w:r w:rsidR="00AC1FC6" w:rsidRPr="006C0BAB">
        <w:rPr>
          <w:rFonts w:cstheme="minorHAnsi"/>
          <w:sz w:val="24"/>
          <w:szCs w:val="18"/>
        </w:rPr>
        <w:t xml:space="preserve">w tym </w:t>
      </w:r>
      <w:r w:rsidRPr="006C0BAB">
        <w:rPr>
          <w:rFonts w:cstheme="minorHAnsi"/>
          <w:sz w:val="24"/>
          <w:szCs w:val="18"/>
        </w:rPr>
        <w:t>prawnych</w:t>
      </w:r>
      <w:r w:rsidR="00AC1FC6" w:rsidRPr="006C0BAB">
        <w:rPr>
          <w:rFonts w:cstheme="minorHAnsi"/>
          <w:sz w:val="24"/>
          <w:szCs w:val="18"/>
        </w:rPr>
        <w:t xml:space="preserve"> lub finansowych</w:t>
      </w:r>
      <w:r w:rsidRPr="006C0BAB">
        <w:rPr>
          <w:rFonts w:cstheme="minorHAnsi"/>
          <w:sz w:val="24"/>
          <w:szCs w:val="18"/>
        </w:rPr>
        <w:t xml:space="preserve">. </w:t>
      </w:r>
      <w:r w:rsidRPr="006C0BAB">
        <w:rPr>
          <w:rStyle w:val="Pogrubienie"/>
          <w:rFonts w:cstheme="minorHAnsi"/>
          <w:b w:val="0"/>
          <w:bCs w:val="0"/>
          <w:sz w:val="24"/>
          <w:szCs w:val="18"/>
        </w:rPr>
        <w:t>Zamawiający gwaran</w:t>
      </w:r>
      <w:r w:rsidRPr="006C0BAB">
        <w:rPr>
          <w:rStyle w:val="Pogrubienie"/>
          <w:rFonts w:cstheme="minorHAnsi"/>
          <w:b w:val="0"/>
          <w:bCs w:val="0"/>
          <w:sz w:val="24"/>
          <w:szCs w:val="18"/>
        </w:rPr>
        <w:softHyphen/>
        <w:t>tuje jednak wykona</w:t>
      </w:r>
      <w:r w:rsidRPr="006C0BAB">
        <w:rPr>
          <w:rStyle w:val="Pogrubienie"/>
          <w:rFonts w:cstheme="minorHAnsi"/>
          <w:b w:val="0"/>
          <w:bCs w:val="0"/>
          <w:sz w:val="24"/>
          <w:szCs w:val="18"/>
        </w:rPr>
        <w:softHyphen/>
        <w:t>nie niniejszej umowy na poziomie, co najmniej</w:t>
      </w:r>
      <w:r w:rsidR="006C0BAB">
        <w:rPr>
          <w:rStyle w:val="Pogrubienie"/>
          <w:rFonts w:cstheme="minorHAnsi"/>
          <w:b w:val="0"/>
          <w:bCs w:val="0"/>
          <w:sz w:val="24"/>
          <w:szCs w:val="18"/>
        </w:rPr>
        <w:t xml:space="preserve"> 10 </w:t>
      </w:r>
      <w:r w:rsidRPr="006C0BAB">
        <w:rPr>
          <w:rStyle w:val="Pogrubienie"/>
          <w:rFonts w:cstheme="minorHAnsi"/>
          <w:b w:val="0"/>
          <w:bCs w:val="0"/>
          <w:sz w:val="24"/>
          <w:szCs w:val="18"/>
        </w:rPr>
        <w:t>% wartości wyna</w:t>
      </w:r>
      <w:r w:rsidRPr="006C0BAB">
        <w:rPr>
          <w:rStyle w:val="Pogrubienie"/>
          <w:rFonts w:cstheme="minorHAnsi"/>
          <w:b w:val="0"/>
          <w:bCs w:val="0"/>
          <w:sz w:val="24"/>
          <w:szCs w:val="18"/>
        </w:rPr>
        <w:softHyphen/>
        <w:t>grodzenia określonego w § 3 ust. 1 umowy.</w:t>
      </w:r>
    </w:p>
    <w:p w14:paraId="227E61F2" w14:textId="13A81035" w:rsidR="00167730" w:rsidRPr="006C0BAB" w:rsidRDefault="00167730" w:rsidP="006C0BAB">
      <w:pPr>
        <w:pStyle w:val="Akapitzlist"/>
        <w:widowControl/>
        <w:numPr>
          <w:ilvl w:val="0"/>
          <w:numId w:val="17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Zamawiający zastrzega sobie prawo do zmiany ilości w danej pozycji zamawianego asortymentu w ra</w:t>
      </w:r>
      <w:r w:rsidRPr="006C0BAB">
        <w:rPr>
          <w:rFonts w:cstheme="minorHAnsi"/>
          <w:sz w:val="24"/>
          <w:szCs w:val="18"/>
        </w:rPr>
        <w:softHyphen/>
        <w:t>mach jednego zadania, określonego w Załączniku Nr 1 do niniejszej umowy do wysokości wynagrodzenia brutto danego zadania oraz wynagrodzenia brutto określonego w § 3 ust. 1 niniejszej umowy, stosownie do potrzeb Zamawiającego stwierdzonych w trakcie okresu obowiązywania niniejszej umowy, przy zachowaniu następujących warunków:</w:t>
      </w:r>
    </w:p>
    <w:p w14:paraId="65804985" w14:textId="77777777" w:rsidR="00167730" w:rsidRPr="006C0BAB" w:rsidRDefault="00167730" w:rsidP="006C0BAB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709"/>
          <w:tab w:val="left" w:pos="7560"/>
        </w:tabs>
        <w:spacing w:line="360" w:lineRule="auto"/>
        <w:ind w:left="709" w:hanging="283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zmiany wynikają z potrzeb Zamawiającego, a konieczności ich wprowadzenia nie można było przewidzieć w chwili zawarcia niniejszej umowy,</w:t>
      </w:r>
    </w:p>
    <w:p w14:paraId="05914D89" w14:textId="77777777" w:rsidR="00167730" w:rsidRPr="006C0BAB" w:rsidRDefault="00167730" w:rsidP="006C0BAB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709"/>
          <w:tab w:val="left" w:pos="7560"/>
        </w:tabs>
        <w:spacing w:line="360" w:lineRule="auto"/>
        <w:ind w:left="709" w:hanging="283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zmiany następują w obrębie jednego zadania określonego w Załącznik Nr 1 do niniejszej umowy,</w:t>
      </w:r>
    </w:p>
    <w:p w14:paraId="3258288F" w14:textId="77777777" w:rsidR="00167730" w:rsidRDefault="00167730" w:rsidP="006C0BAB">
      <w:pPr>
        <w:widowControl/>
        <w:numPr>
          <w:ilvl w:val="1"/>
          <w:numId w:val="10"/>
        </w:numPr>
        <w:shd w:val="clear" w:color="auto" w:fill="FFFFFF"/>
        <w:tabs>
          <w:tab w:val="clear" w:pos="737"/>
          <w:tab w:val="left" w:pos="709"/>
          <w:tab w:val="left" w:pos="7560"/>
        </w:tabs>
        <w:spacing w:line="360" w:lineRule="auto"/>
        <w:ind w:left="709" w:hanging="283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zmiany nie powodują przekroczenia wartości wynagrodzenia brutto danego zadania </w:t>
      </w:r>
      <w:r w:rsidRPr="006C0BAB">
        <w:rPr>
          <w:rFonts w:cstheme="minorHAnsi"/>
          <w:sz w:val="24"/>
          <w:szCs w:val="18"/>
        </w:rPr>
        <w:br/>
        <w:t xml:space="preserve">i wynagrodzenia brutto, określonego w § 3 ust. 1 niniejszej umowy. </w:t>
      </w:r>
    </w:p>
    <w:p w14:paraId="145A8DBE" w14:textId="77777777" w:rsidR="006C0BAB" w:rsidRPr="006C0BAB" w:rsidRDefault="006C0BAB" w:rsidP="006C0BAB">
      <w:pPr>
        <w:widowControl/>
        <w:shd w:val="clear" w:color="auto" w:fill="FFFFFF"/>
        <w:tabs>
          <w:tab w:val="left" w:pos="709"/>
          <w:tab w:val="left" w:pos="7560"/>
        </w:tabs>
        <w:spacing w:line="360" w:lineRule="auto"/>
        <w:ind w:left="709"/>
        <w:rPr>
          <w:rFonts w:cstheme="minorHAnsi"/>
          <w:sz w:val="24"/>
          <w:szCs w:val="18"/>
        </w:rPr>
      </w:pPr>
    </w:p>
    <w:p w14:paraId="7EC08E64" w14:textId="77777777" w:rsidR="009517CD" w:rsidRPr="0081102A" w:rsidRDefault="00F36292" w:rsidP="00CB5C2E">
      <w:pPr>
        <w:pStyle w:val="Nagwek1"/>
        <w:spacing w:line="360" w:lineRule="auto"/>
        <w:ind w:right="3240"/>
        <w:rPr>
          <w:rFonts w:ascii="Verdana" w:hAnsi="Verdana" w:cstheme="minorHAnsi"/>
          <w:sz w:val="18"/>
          <w:szCs w:val="18"/>
        </w:rPr>
      </w:pPr>
      <w:r w:rsidRPr="0081102A">
        <w:rPr>
          <w:rFonts w:ascii="Verdana" w:hAnsi="Verdana" w:cstheme="minorHAnsi"/>
          <w:sz w:val="18"/>
          <w:szCs w:val="18"/>
        </w:rPr>
        <w:t>§3</w:t>
      </w:r>
    </w:p>
    <w:p w14:paraId="3C239946" w14:textId="77777777" w:rsidR="009517CD" w:rsidRDefault="00F36292" w:rsidP="00CB5C2E">
      <w:pPr>
        <w:spacing w:line="360" w:lineRule="auto"/>
        <w:ind w:left="3278" w:right="3239"/>
        <w:jc w:val="center"/>
        <w:rPr>
          <w:rFonts w:ascii="Verdana" w:hAnsi="Verdana" w:cstheme="minorHAnsi"/>
          <w:b/>
          <w:sz w:val="18"/>
          <w:szCs w:val="18"/>
        </w:rPr>
      </w:pPr>
      <w:r w:rsidRPr="0081102A">
        <w:rPr>
          <w:rFonts w:ascii="Verdana" w:hAnsi="Verdana" w:cstheme="minorHAnsi"/>
          <w:b/>
          <w:sz w:val="18"/>
          <w:szCs w:val="18"/>
        </w:rPr>
        <w:t>ZASADY WYNAGRADZANIA</w:t>
      </w:r>
    </w:p>
    <w:p w14:paraId="345B0F53" w14:textId="77777777" w:rsidR="00CB5C2E" w:rsidRPr="0081102A" w:rsidRDefault="00CB5C2E" w:rsidP="00CB5C2E">
      <w:pPr>
        <w:spacing w:line="360" w:lineRule="auto"/>
        <w:ind w:left="3278" w:right="3239"/>
        <w:jc w:val="center"/>
        <w:rPr>
          <w:rFonts w:ascii="Verdana" w:hAnsi="Verdana" w:cstheme="minorHAnsi"/>
          <w:b/>
          <w:sz w:val="18"/>
          <w:szCs w:val="18"/>
        </w:rPr>
      </w:pPr>
    </w:p>
    <w:p w14:paraId="112D1BB0" w14:textId="0631CA51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79"/>
          <w:tab w:val="left" w:pos="480"/>
          <w:tab w:val="left" w:pos="5842"/>
          <w:tab w:val="left" w:pos="6376"/>
        </w:tabs>
        <w:spacing w:line="360" w:lineRule="auto"/>
        <w:ind w:right="24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Łączna wartość umowy </w:t>
      </w:r>
      <w:r w:rsidR="00167730" w:rsidRPr="006C0BAB">
        <w:rPr>
          <w:rFonts w:cstheme="minorHAnsi"/>
          <w:sz w:val="24"/>
          <w:szCs w:val="18"/>
        </w:rPr>
        <w:t>w zakresie zadania _________</w:t>
      </w:r>
      <w:r w:rsidRPr="006C0BAB">
        <w:rPr>
          <w:rFonts w:cstheme="minorHAnsi"/>
          <w:sz w:val="24"/>
          <w:szCs w:val="18"/>
        </w:rPr>
        <w:t>wynosi</w:t>
      </w:r>
      <w:r w:rsidR="006C5BE4" w:rsidRPr="006C0BAB">
        <w:rPr>
          <w:rFonts w:cstheme="minorHAnsi"/>
          <w:sz w:val="24"/>
          <w:szCs w:val="18"/>
        </w:rPr>
        <w:t xml:space="preserve"> brutto</w:t>
      </w:r>
      <w:r w:rsidRPr="006C0BAB">
        <w:rPr>
          <w:rFonts w:cstheme="minorHAnsi"/>
          <w:sz w:val="24"/>
          <w:szCs w:val="18"/>
        </w:rPr>
        <w:t xml:space="preserve">: ____________________zł </w:t>
      </w:r>
      <w:r w:rsidRPr="006C0BAB">
        <w:rPr>
          <w:rFonts w:cstheme="minorHAnsi"/>
          <w:i/>
          <w:sz w:val="24"/>
          <w:szCs w:val="18"/>
        </w:rPr>
        <w:t>(słownie: ________________________________ )</w:t>
      </w:r>
    </w:p>
    <w:p w14:paraId="130AB183" w14:textId="050B0F34" w:rsidR="006C0BAB" w:rsidRPr="006C0BAB" w:rsidRDefault="00F36292" w:rsidP="006C0BAB">
      <w:pPr>
        <w:pStyle w:val="Akapitzlist"/>
        <w:tabs>
          <w:tab w:val="left" w:pos="479"/>
          <w:tab w:val="left" w:pos="480"/>
          <w:tab w:val="left" w:pos="5842"/>
          <w:tab w:val="left" w:pos="6376"/>
        </w:tabs>
        <w:spacing w:line="360" w:lineRule="auto"/>
        <w:ind w:left="479" w:right="24" w:firstLine="0"/>
        <w:jc w:val="left"/>
        <w:rPr>
          <w:rFonts w:cstheme="minorHAnsi"/>
          <w:sz w:val="24"/>
          <w:szCs w:val="18"/>
          <w:u w:val="single"/>
        </w:rPr>
      </w:pPr>
      <w:r w:rsidRPr="006C0BAB">
        <w:rPr>
          <w:rFonts w:cstheme="minorHAnsi"/>
          <w:sz w:val="24"/>
          <w:szCs w:val="18"/>
        </w:rPr>
        <w:t xml:space="preserve">Powyższa kwota stanowi maksymalną wartość zobowiązania Zamawiającego i została ustalona na podstawie oferty Wykonawcy, złożonej do postępowania o numerze referencyjnym nadanym przez Zamawiającego: </w:t>
      </w:r>
      <w:r w:rsidR="006C0BAB" w:rsidRPr="006C0BAB">
        <w:rPr>
          <w:b/>
          <w:color w:val="000000" w:themeColor="text1"/>
        </w:rPr>
        <w:t>DZ/</w:t>
      </w:r>
      <w:r w:rsidR="00C35E98">
        <w:rPr>
          <w:b/>
          <w:color w:val="000000" w:themeColor="text1"/>
        </w:rPr>
        <w:t>DZ-381-1-94</w:t>
      </w:r>
      <w:bookmarkStart w:id="0" w:name="_GoBack"/>
      <w:bookmarkEnd w:id="0"/>
      <w:r w:rsidR="006C0BAB" w:rsidRPr="006C0BAB">
        <w:rPr>
          <w:b/>
          <w:color w:val="000000" w:themeColor="text1"/>
        </w:rPr>
        <w:t xml:space="preserve">/25   </w:t>
      </w:r>
    </w:p>
    <w:p w14:paraId="362BAF24" w14:textId="77777777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80"/>
        </w:tabs>
        <w:spacing w:line="360" w:lineRule="auto"/>
        <w:ind w:right="166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Ceny wyszczególnione w Załączniku Nr 1 do niniejszej umowy będą obowiązywać przez </w:t>
      </w:r>
      <w:r w:rsidRPr="006C0BAB">
        <w:rPr>
          <w:rFonts w:cstheme="minorHAnsi"/>
          <w:sz w:val="24"/>
          <w:szCs w:val="18"/>
        </w:rPr>
        <w:lastRenderedPageBreak/>
        <w:t>cały okres trwania tej umowy i mogą być zmienione jedynie w przypadkach określonych w treści § 8 umowy.</w:t>
      </w:r>
    </w:p>
    <w:p w14:paraId="44EAD9DC" w14:textId="77777777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79"/>
          <w:tab w:val="left" w:pos="480"/>
        </w:tabs>
        <w:spacing w:line="360" w:lineRule="auto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Strony ustalają, że w cenie brutto zawarte są wszelkie koszty związane z wykonaniem niniejszej umowy, w szczególności </w:t>
      </w:r>
      <w:r w:rsidRPr="006C0BAB">
        <w:rPr>
          <w:rFonts w:cstheme="minorHAnsi"/>
          <w:spacing w:val="-29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koszty:</w:t>
      </w:r>
    </w:p>
    <w:p w14:paraId="00B4A857" w14:textId="77777777" w:rsidR="009517CD" w:rsidRPr="006C0BAB" w:rsidRDefault="00F36292" w:rsidP="006C0BAB">
      <w:pPr>
        <w:pStyle w:val="Tekstpodstawowy"/>
        <w:numPr>
          <w:ilvl w:val="1"/>
          <w:numId w:val="7"/>
        </w:numPr>
        <w:spacing w:line="360" w:lineRule="auto"/>
        <w:ind w:left="851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wszystkich czynności związanych z przygotowaniem</w:t>
      </w:r>
      <w:r w:rsidRPr="006C0BAB">
        <w:rPr>
          <w:rFonts w:cstheme="minorHAnsi"/>
          <w:spacing w:val="-18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dostawy, </w:t>
      </w:r>
    </w:p>
    <w:p w14:paraId="2DAAB5CC" w14:textId="77777777" w:rsidR="009517CD" w:rsidRPr="006C0BAB" w:rsidRDefault="00F36292" w:rsidP="006C0BAB">
      <w:pPr>
        <w:pStyle w:val="Akapitzlist"/>
        <w:numPr>
          <w:ilvl w:val="1"/>
          <w:numId w:val="7"/>
        </w:numPr>
        <w:tabs>
          <w:tab w:val="left" w:pos="567"/>
        </w:tabs>
        <w:spacing w:line="360" w:lineRule="auto"/>
        <w:ind w:left="851" w:hanging="36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opakowania,</w:t>
      </w:r>
    </w:p>
    <w:p w14:paraId="090D22B0" w14:textId="77777777" w:rsidR="009517CD" w:rsidRPr="006C0BAB" w:rsidRDefault="00F36292" w:rsidP="006C0BAB">
      <w:pPr>
        <w:pStyle w:val="Akapitzlist"/>
        <w:numPr>
          <w:ilvl w:val="1"/>
          <w:numId w:val="7"/>
        </w:numPr>
        <w:spacing w:line="360" w:lineRule="auto"/>
        <w:ind w:left="851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ubezpieczenia</w:t>
      </w:r>
      <w:r w:rsidRPr="006C0BAB">
        <w:rPr>
          <w:rFonts w:cstheme="minorHAnsi"/>
          <w:spacing w:val="-6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dostawy,</w:t>
      </w:r>
    </w:p>
    <w:p w14:paraId="57F8752B" w14:textId="79FA7B71" w:rsidR="009517CD" w:rsidRPr="006C0BAB" w:rsidRDefault="00F36292" w:rsidP="006C0BAB">
      <w:pPr>
        <w:pStyle w:val="Akapitzlist"/>
        <w:numPr>
          <w:ilvl w:val="1"/>
          <w:numId w:val="7"/>
        </w:numPr>
        <w:spacing w:line="360" w:lineRule="auto"/>
        <w:ind w:left="851" w:right="155" w:hanging="36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załadunku, transportu i wyładunku w Aptece Szpitalnej Zamawiającego </w:t>
      </w:r>
      <w:r w:rsidR="00AF1E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do pomieszczeń Apteki wskazanych przez Kierownika Apteki lub osobę do tego</w:t>
      </w:r>
      <w:r w:rsidRPr="006C0BAB">
        <w:rPr>
          <w:rFonts w:cstheme="minorHAnsi"/>
          <w:spacing w:val="-16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upoważnioną,</w:t>
      </w:r>
    </w:p>
    <w:p w14:paraId="71B3CFCB" w14:textId="77777777" w:rsidR="009517CD" w:rsidRPr="006C0BAB" w:rsidRDefault="00F36292" w:rsidP="006C0BAB">
      <w:pPr>
        <w:pStyle w:val="Akapitzlist"/>
        <w:numPr>
          <w:ilvl w:val="1"/>
          <w:numId w:val="7"/>
        </w:numPr>
        <w:spacing w:line="360" w:lineRule="auto"/>
        <w:ind w:left="851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koniecznych świadczeń publicznoprawnych, w tym podatków i opłat (np.</w:t>
      </w:r>
      <w:r w:rsidRPr="006C0BAB">
        <w:rPr>
          <w:rFonts w:cstheme="minorHAnsi"/>
          <w:spacing w:val="-26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cła).</w:t>
      </w:r>
    </w:p>
    <w:p w14:paraId="1A3786C0" w14:textId="2C239BBA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80"/>
        </w:tabs>
        <w:spacing w:line="360" w:lineRule="auto"/>
        <w:ind w:right="154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Zamawiający zobowiązuje się zapłacić za każdą dostarczoną partię asortymentu zgodnie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z cenami określonymi w Załączniku Nr 1 do niniejszej umowy.</w:t>
      </w:r>
      <w:r w:rsidR="006C5BE4" w:rsidRPr="006C0BAB">
        <w:rPr>
          <w:rFonts w:cstheme="minorHAnsi"/>
          <w:sz w:val="24"/>
          <w:szCs w:val="18"/>
        </w:rPr>
        <w:t xml:space="preserve"> Zamawiający udziela Wykonawcy zgody na wystawianie i przesyłanie faktur, duplikatów faktur oraz ich kor</w:t>
      </w:r>
      <w:r w:rsidR="006C0BAB">
        <w:rPr>
          <w:rFonts w:cstheme="minorHAnsi"/>
          <w:sz w:val="24"/>
          <w:szCs w:val="18"/>
        </w:rPr>
        <w:t>ekt, a także not obciążeniowych</w:t>
      </w:r>
      <w:r w:rsidR="006C5BE4" w:rsidRPr="006C0BAB">
        <w:rPr>
          <w:rFonts w:cstheme="minorHAnsi"/>
          <w:sz w:val="24"/>
          <w:szCs w:val="18"/>
        </w:rPr>
        <w:t xml:space="preserve"> i not korygujących w formacie pliku elektronicznego PDF </w:t>
      </w:r>
      <w:r w:rsidR="006C0BAB">
        <w:rPr>
          <w:rFonts w:cstheme="minorHAnsi"/>
          <w:sz w:val="24"/>
          <w:szCs w:val="18"/>
        </w:rPr>
        <w:br/>
      </w:r>
      <w:r w:rsidR="006C5BE4" w:rsidRPr="006C0BAB">
        <w:rPr>
          <w:rFonts w:cstheme="minorHAnsi"/>
          <w:sz w:val="24"/>
          <w:szCs w:val="18"/>
        </w:rPr>
        <w:t>na adres: e-mail:</w:t>
      </w:r>
      <w:r w:rsidR="006C0BAB">
        <w:rPr>
          <w:rFonts w:cstheme="minorHAnsi"/>
          <w:sz w:val="24"/>
          <w:szCs w:val="18"/>
        </w:rPr>
        <w:t xml:space="preserve"> </w:t>
      </w:r>
      <w:hyperlink r:id="rId8" w:history="1">
        <w:r w:rsidR="006C0BAB" w:rsidRPr="00CC23CF">
          <w:rPr>
            <w:rStyle w:val="Hipercze"/>
            <w:rFonts w:cstheme="minorHAnsi"/>
            <w:sz w:val="24"/>
            <w:szCs w:val="18"/>
          </w:rPr>
          <w:t>apteka@gliwice.nio.gov.pl</w:t>
        </w:r>
      </w:hyperlink>
      <w:r w:rsidR="006C0BAB">
        <w:rPr>
          <w:rStyle w:val="Hipercze"/>
          <w:rFonts w:cstheme="minorHAnsi"/>
          <w:color w:val="000000" w:themeColor="text1"/>
          <w:sz w:val="24"/>
          <w:szCs w:val="18"/>
        </w:rPr>
        <w:t xml:space="preserve"> </w:t>
      </w:r>
      <w:r w:rsidR="005E5523" w:rsidRPr="006C0BAB">
        <w:rPr>
          <w:rFonts w:cstheme="minorHAnsi"/>
          <w:color w:val="000000" w:themeColor="text1"/>
          <w:sz w:val="24"/>
          <w:szCs w:val="18"/>
        </w:rPr>
        <w:t xml:space="preserve"> </w:t>
      </w:r>
      <w:r w:rsidR="006C0BAB">
        <w:rPr>
          <w:rFonts w:cstheme="minorHAnsi"/>
          <w:color w:val="000000" w:themeColor="text1"/>
          <w:sz w:val="24"/>
          <w:szCs w:val="18"/>
        </w:rPr>
        <w:t xml:space="preserve"> </w:t>
      </w:r>
    </w:p>
    <w:p w14:paraId="5F392BB8" w14:textId="77777777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80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Faktury wystawiane przez Wykonawcę muszą zawierać następujące poprawne dane Zamawiającego, tj.: </w:t>
      </w:r>
      <w:r w:rsidRPr="006C0BAB">
        <w:rPr>
          <w:rFonts w:cstheme="minorHAnsi"/>
          <w:b/>
          <w:bCs/>
          <w:sz w:val="24"/>
          <w:szCs w:val="18"/>
        </w:rPr>
        <w:t>Narodowy Instytut Onkologii im. Marii Skłodowskiej – Curie - Państwowy Instytut Badawczy ul. W.K. Roentgena 5, 02-781 Warszawa Oddział Gliwice ul. Wybrzeże Armii Krajowej 15, 44-102 Gliwice, NIP 525-000-80-57</w:t>
      </w:r>
      <w:r w:rsidRPr="006C0BAB">
        <w:rPr>
          <w:rFonts w:cstheme="minorHAnsi"/>
          <w:sz w:val="24"/>
          <w:szCs w:val="18"/>
        </w:rPr>
        <w:t>.</w:t>
      </w:r>
    </w:p>
    <w:p w14:paraId="2F4F25FC" w14:textId="6D19FD9E" w:rsidR="006C5BE4" w:rsidRPr="006C0BAB" w:rsidRDefault="006C5BE4" w:rsidP="006C0BAB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color w:val="000000" w:themeColor="text1"/>
          <w:sz w:val="24"/>
          <w:szCs w:val="18"/>
        </w:rPr>
        <w:t>Zamawiający</w:t>
      </w:r>
      <w:r w:rsidR="008934E5" w:rsidRPr="006C0BAB">
        <w:rPr>
          <w:rFonts w:cstheme="minorHAnsi"/>
          <w:color w:val="000000" w:themeColor="text1"/>
          <w:sz w:val="24"/>
          <w:szCs w:val="18"/>
        </w:rPr>
        <w:t xml:space="preserve"> za dostarczony asortyment</w:t>
      </w:r>
      <w:r w:rsidRPr="006C0BAB">
        <w:rPr>
          <w:rFonts w:cstheme="minorHAnsi"/>
          <w:color w:val="000000" w:themeColor="text1"/>
          <w:sz w:val="24"/>
          <w:szCs w:val="18"/>
        </w:rPr>
        <w:t xml:space="preserve"> uiści Wykonawcy należność przelewem</w:t>
      </w:r>
      <w:r w:rsidR="008934E5" w:rsidRPr="006C0BAB">
        <w:rPr>
          <w:rFonts w:cstheme="minorHAnsi"/>
          <w:color w:val="000000" w:themeColor="text1"/>
          <w:sz w:val="24"/>
          <w:szCs w:val="18"/>
        </w:rPr>
        <w:t xml:space="preserve"> </w:t>
      </w:r>
      <w:r w:rsidR="006C0BAB">
        <w:rPr>
          <w:rFonts w:cstheme="minorHAnsi"/>
          <w:color w:val="000000" w:themeColor="text1"/>
          <w:sz w:val="24"/>
          <w:szCs w:val="18"/>
        </w:rPr>
        <w:br/>
      </w:r>
      <w:r w:rsidR="008934E5" w:rsidRPr="006C0BAB">
        <w:rPr>
          <w:rFonts w:cstheme="minorHAnsi"/>
          <w:color w:val="000000" w:themeColor="text1"/>
          <w:sz w:val="24"/>
          <w:szCs w:val="18"/>
        </w:rPr>
        <w:t xml:space="preserve">na rachunek bankowy Wykonawcy </w:t>
      </w:r>
      <w:r w:rsidRPr="006C0BAB">
        <w:rPr>
          <w:rFonts w:cstheme="minorHAnsi"/>
          <w:color w:val="000000" w:themeColor="text1"/>
          <w:sz w:val="24"/>
          <w:szCs w:val="18"/>
        </w:rPr>
        <w:t xml:space="preserve">w terminie  </w:t>
      </w:r>
      <w:r w:rsidRPr="006C0BAB">
        <w:rPr>
          <w:rFonts w:cstheme="minorHAnsi"/>
          <w:b/>
          <w:color w:val="000000" w:themeColor="text1"/>
          <w:sz w:val="24"/>
          <w:szCs w:val="18"/>
        </w:rPr>
        <w:t>60 dni</w:t>
      </w:r>
      <w:r w:rsidRPr="006C0BAB">
        <w:rPr>
          <w:rFonts w:cstheme="minorHAnsi"/>
          <w:color w:val="000000" w:themeColor="text1"/>
          <w:sz w:val="24"/>
          <w:szCs w:val="18"/>
        </w:rPr>
        <w:t>, li</w:t>
      </w:r>
      <w:r w:rsidRPr="006C0BAB">
        <w:rPr>
          <w:rFonts w:cstheme="minorHAnsi"/>
          <w:color w:val="000000" w:themeColor="text1"/>
          <w:sz w:val="24"/>
          <w:szCs w:val="18"/>
        </w:rPr>
        <w:softHyphen/>
        <w:t xml:space="preserve">cząc od daty doręczenia Zamawiającemu prawidłowo wystawionej faktury. </w:t>
      </w:r>
    </w:p>
    <w:p w14:paraId="0A70FCDB" w14:textId="77777777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79"/>
          <w:tab w:val="left" w:pos="480"/>
        </w:tabs>
        <w:spacing w:line="360" w:lineRule="auto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Dniem zapłaty wynagrodzenia jest dzień obciążenia rachunku bankowego</w:t>
      </w:r>
      <w:r w:rsidRPr="006C0BAB">
        <w:rPr>
          <w:rFonts w:cstheme="minorHAnsi"/>
          <w:spacing w:val="-21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Zamawiającego.</w:t>
      </w:r>
    </w:p>
    <w:p w14:paraId="2BA11BE7" w14:textId="19E52CC2" w:rsidR="009517CD" w:rsidRPr="006C0BAB" w:rsidRDefault="00F36292" w:rsidP="006C0BAB">
      <w:pPr>
        <w:pStyle w:val="Akapitzlist"/>
        <w:numPr>
          <w:ilvl w:val="0"/>
          <w:numId w:val="7"/>
        </w:numPr>
        <w:tabs>
          <w:tab w:val="left" w:pos="480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Cesja   wierzytelności na  rzecz osoby trzeciej może być dokonana </w:t>
      </w:r>
      <w:r w:rsidR="00713792" w:rsidRPr="006C0BAB">
        <w:rPr>
          <w:rFonts w:cstheme="minorHAnsi"/>
          <w:sz w:val="24"/>
          <w:szCs w:val="18"/>
        </w:rPr>
        <w:t xml:space="preserve">wyłącznie </w:t>
      </w:r>
      <w:r w:rsidRPr="006C0BAB">
        <w:rPr>
          <w:rFonts w:cstheme="minorHAnsi"/>
          <w:sz w:val="24"/>
          <w:szCs w:val="18"/>
        </w:rPr>
        <w:t>za uprzednią  zgodą Zamawiającego wyrażoną na</w:t>
      </w:r>
      <w:r w:rsidRPr="006C0BAB">
        <w:rPr>
          <w:rFonts w:cstheme="minorHAnsi"/>
          <w:spacing w:val="-14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piśmie pod rygorem bezskuteczności względem Zamawiającego.</w:t>
      </w:r>
    </w:p>
    <w:p w14:paraId="5EB82530" w14:textId="19238871" w:rsidR="009517CD" w:rsidRPr="006C0BAB" w:rsidRDefault="00F36292" w:rsidP="006C0BAB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Z</w:t>
      </w:r>
      <w:r w:rsidRPr="006C0BAB">
        <w:rPr>
          <w:rFonts w:cstheme="minorHAnsi"/>
          <w:color w:val="262626"/>
          <w:sz w:val="24"/>
          <w:szCs w:val="18"/>
        </w:rPr>
        <w:t xml:space="preserve">amawiający oświadcza, iż posiada status dużego przedsiębiorcy w rozumieniu przepisów Ustawy z dnia 8 marca 2013 r. o przeciwdziałaniu nadmiernym opóźnieniom </w:t>
      </w:r>
      <w:r w:rsidR="006C0BAB">
        <w:rPr>
          <w:rFonts w:cstheme="minorHAnsi"/>
          <w:color w:val="262626"/>
          <w:sz w:val="24"/>
          <w:szCs w:val="18"/>
        </w:rPr>
        <w:br/>
      </w:r>
      <w:r w:rsidRPr="006C0BAB">
        <w:rPr>
          <w:rFonts w:cstheme="minorHAnsi"/>
          <w:color w:val="262626"/>
          <w:sz w:val="24"/>
          <w:szCs w:val="18"/>
        </w:rPr>
        <w:t xml:space="preserve">w transakcjach handlowych (t.j.: Dz. U. z </w:t>
      </w:r>
      <w:r w:rsidR="007C6EBB" w:rsidRPr="006C0BAB">
        <w:rPr>
          <w:rFonts w:cstheme="minorHAnsi"/>
          <w:color w:val="262626"/>
          <w:sz w:val="24"/>
          <w:szCs w:val="18"/>
        </w:rPr>
        <w:t xml:space="preserve">2023 </w:t>
      </w:r>
      <w:r w:rsidRPr="006C0BAB">
        <w:rPr>
          <w:rFonts w:cstheme="minorHAnsi"/>
          <w:color w:val="262626"/>
          <w:sz w:val="24"/>
          <w:szCs w:val="18"/>
        </w:rPr>
        <w:t xml:space="preserve">r. poz. </w:t>
      </w:r>
      <w:r w:rsidR="007C6EBB" w:rsidRPr="006C0BAB">
        <w:rPr>
          <w:rFonts w:cstheme="minorHAnsi"/>
          <w:color w:val="262626"/>
          <w:sz w:val="24"/>
          <w:szCs w:val="18"/>
        </w:rPr>
        <w:t>1790</w:t>
      </w:r>
      <w:r w:rsidRPr="006C0BAB">
        <w:rPr>
          <w:rFonts w:cstheme="minorHAnsi"/>
          <w:color w:val="262626"/>
          <w:sz w:val="24"/>
          <w:szCs w:val="18"/>
        </w:rPr>
        <w:t>).</w:t>
      </w:r>
      <w:r w:rsidRPr="006C0BAB">
        <w:rPr>
          <w:rFonts w:cstheme="minorHAnsi"/>
          <w:sz w:val="24"/>
          <w:szCs w:val="18"/>
        </w:rPr>
        <w:t xml:space="preserve"> </w:t>
      </w:r>
    </w:p>
    <w:p w14:paraId="59778C16" w14:textId="67AB1A11" w:rsidR="009517CD" w:rsidRPr="006C0BAB" w:rsidRDefault="00F36292" w:rsidP="006C0BAB">
      <w:pPr>
        <w:pStyle w:val="Akapitzlist"/>
        <w:widowControl/>
        <w:numPr>
          <w:ilvl w:val="0"/>
          <w:numId w:val="7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lastRenderedPageBreak/>
        <w:t>Wykonawca</w:t>
      </w:r>
      <w:r w:rsidRPr="006C0BAB">
        <w:rPr>
          <w:rFonts w:cstheme="minorHAnsi"/>
          <w:color w:val="262626"/>
          <w:sz w:val="24"/>
          <w:szCs w:val="18"/>
        </w:rPr>
        <w:t xml:space="preserve"> oświadcza, iż </w:t>
      </w:r>
      <w:r w:rsidRPr="006C0BAB">
        <w:rPr>
          <w:rFonts w:cstheme="minorHAnsi"/>
          <w:b/>
          <w:bCs/>
          <w:color w:val="262626"/>
          <w:sz w:val="24"/>
          <w:szCs w:val="18"/>
        </w:rPr>
        <w:t>posiada/nie posiada</w:t>
      </w:r>
      <w:r w:rsidRPr="006C0BAB">
        <w:rPr>
          <w:rFonts w:cstheme="minorHAnsi"/>
          <w:color w:val="262626"/>
          <w:sz w:val="24"/>
          <w:szCs w:val="18"/>
        </w:rPr>
        <w:t xml:space="preserve">* status dużego przedsiębiorcy </w:t>
      </w:r>
      <w:r w:rsidR="006C0BAB">
        <w:rPr>
          <w:rFonts w:cstheme="minorHAnsi"/>
          <w:color w:val="262626"/>
          <w:sz w:val="24"/>
          <w:szCs w:val="18"/>
        </w:rPr>
        <w:br/>
      </w:r>
      <w:r w:rsidRPr="006C0BAB">
        <w:rPr>
          <w:rFonts w:cstheme="minorHAnsi"/>
          <w:color w:val="262626"/>
          <w:sz w:val="24"/>
          <w:szCs w:val="18"/>
        </w:rPr>
        <w:t xml:space="preserve">w rozumieniu przepisów Ustawy z dnia 8 marca 2013 r. o przeciwdziałaniu nadmiernym </w:t>
      </w:r>
      <w:r w:rsidR="006C0BAB">
        <w:rPr>
          <w:rFonts w:cstheme="minorHAnsi"/>
          <w:color w:val="262626"/>
          <w:sz w:val="24"/>
          <w:szCs w:val="18"/>
        </w:rPr>
        <w:t xml:space="preserve">opóźnieniom </w:t>
      </w:r>
      <w:r w:rsidRPr="006C0BAB">
        <w:rPr>
          <w:rFonts w:cstheme="minorHAnsi"/>
          <w:color w:val="262626"/>
          <w:sz w:val="24"/>
          <w:szCs w:val="18"/>
        </w:rPr>
        <w:t xml:space="preserve">w transakcjach handlowych (t.j.: Dz. U. z </w:t>
      </w:r>
      <w:r w:rsidR="007C6EBB" w:rsidRPr="006C0BAB">
        <w:rPr>
          <w:rFonts w:cstheme="minorHAnsi"/>
          <w:color w:val="262626"/>
          <w:sz w:val="24"/>
          <w:szCs w:val="18"/>
        </w:rPr>
        <w:t xml:space="preserve">2023 </w:t>
      </w:r>
      <w:r w:rsidRPr="006C0BAB">
        <w:rPr>
          <w:rFonts w:cstheme="minorHAnsi"/>
          <w:color w:val="262626"/>
          <w:sz w:val="24"/>
          <w:szCs w:val="18"/>
        </w:rPr>
        <w:t xml:space="preserve">r. poz. </w:t>
      </w:r>
      <w:r w:rsidR="007C6EBB" w:rsidRPr="006C0BAB">
        <w:rPr>
          <w:rFonts w:cstheme="minorHAnsi"/>
          <w:color w:val="262626"/>
          <w:sz w:val="24"/>
          <w:szCs w:val="18"/>
        </w:rPr>
        <w:t>1790</w:t>
      </w:r>
      <w:r w:rsidRPr="006C0BAB">
        <w:rPr>
          <w:rFonts w:cstheme="minorHAnsi"/>
          <w:color w:val="262626"/>
          <w:sz w:val="24"/>
          <w:szCs w:val="18"/>
        </w:rPr>
        <w:t>). *(Niepotrzebne skreślić)</w:t>
      </w:r>
    </w:p>
    <w:p w14:paraId="4B950EFC" w14:textId="77777777" w:rsidR="00CB5C2E" w:rsidRPr="006C0BAB" w:rsidRDefault="00CB5C2E" w:rsidP="00CB5C2E">
      <w:pPr>
        <w:pStyle w:val="Nagwek1"/>
        <w:spacing w:line="360" w:lineRule="auto"/>
        <w:ind w:left="2880" w:right="2956"/>
        <w:rPr>
          <w:rFonts w:cstheme="minorHAnsi"/>
          <w:sz w:val="24"/>
          <w:szCs w:val="18"/>
        </w:rPr>
      </w:pPr>
    </w:p>
    <w:p w14:paraId="4B67D28D" w14:textId="6ED1C5C9" w:rsidR="009517CD" w:rsidRPr="006C0BAB" w:rsidRDefault="00F36292" w:rsidP="00CB5C2E">
      <w:pPr>
        <w:pStyle w:val="Nagwek1"/>
        <w:spacing w:line="360" w:lineRule="auto"/>
        <w:ind w:left="2880" w:right="2956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§4</w:t>
      </w:r>
    </w:p>
    <w:p w14:paraId="2467C2B0" w14:textId="561E5FE4" w:rsidR="00CB5C2E" w:rsidRPr="006C0BAB" w:rsidRDefault="00CB5C2E" w:rsidP="00CB5C2E">
      <w:pPr>
        <w:spacing w:line="360" w:lineRule="auto"/>
        <w:rPr>
          <w:rFonts w:cstheme="minorHAnsi"/>
          <w:b/>
          <w:sz w:val="24"/>
          <w:szCs w:val="18"/>
        </w:rPr>
      </w:pPr>
      <w:r w:rsidRPr="006C0BAB">
        <w:rPr>
          <w:rFonts w:cstheme="minorHAnsi"/>
          <w:b/>
          <w:sz w:val="24"/>
          <w:szCs w:val="18"/>
        </w:rPr>
        <w:t xml:space="preserve">                                           </w:t>
      </w:r>
      <w:r w:rsidR="00F36292" w:rsidRPr="006C0BAB">
        <w:rPr>
          <w:rFonts w:cstheme="minorHAnsi"/>
          <w:b/>
          <w:sz w:val="24"/>
          <w:szCs w:val="18"/>
        </w:rPr>
        <w:t>TERMIN I WARUNKI DOSTAWY</w:t>
      </w:r>
      <w:r w:rsidR="001A5D3C" w:rsidRPr="006C0BAB">
        <w:rPr>
          <w:rFonts w:cstheme="minorHAnsi"/>
          <w:b/>
          <w:sz w:val="24"/>
          <w:szCs w:val="18"/>
        </w:rPr>
        <w:t>, ODBIORU</w:t>
      </w:r>
    </w:p>
    <w:p w14:paraId="23C8D051" w14:textId="4C9BB19D" w:rsidR="006556FB" w:rsidRPr="006C0BAB" w:rsidRDefault="006C0BAB" w:rsidP="006C0BAB">
      <w:pPr>
        <w:widowControl/>
        <w:numPr>
          <w:ilvl w:val="0"/>
          <w:numId w:val="6"/>
        </w:numPr>
        <w:spacing w:line="360" w:lineRule="auto"/>
        <w:rPr>
          <w:rFonts w:cstheme="minorHAnsi"/>
          <w:sz w:val="24"/>
          <w:szCs w:val="18"/>
        </w:rPr>
      </w:pPr>
      <w:r w:rsidRPr="00E4554D">
        <w:t xml:space="preserve">Strony zawierają  umowę na czas określony licząc od dnia jej zawarcia </w:t>
      </w:r>
      <w:r>
        <w:rPr>
          <w:b/>
        </w:rPr>
        <w:t>do dnia 1 lipca 2026 </w:t>
      </w:r>
      <w:r w:rsidRPr="00B6790D">
        <w:rPr>
          <w:b/>
        </w:rPr>
        <w:t>r.</w:t>
      </w:r>
      <w:r w:rsidR="006556FB" w:rsidRPr="006C0BAB">
        <w:rPr>
          <w:rFonts w:cstheme="minorHAnsi"/>
          <w:bCs/>
          <w:sz w:val="24"/>
          <w:szCs w:val="18"/>
        </w:rPr>
        <w:t xml:space="preserve"> </w:t>
      </w:r>
      <w:r>
        <w:rPr>
          <w:rFonts w:cstheme="minorHAnsi"/>
          <w:bCs/>
          <w:sz w:val="24"/>
          <w:szCs w:val="18"/>
        </w:rPr>
        <w:br/>
      </w:r>
      <w:r w:rsidR="006556FB" w:rsidRPr="006C0BAB">
        <w:rPr>
          <w:rFonts w:cstheme="minorHAnsi"/>
          <w:bCs/>
          <w:sz w:val="24"/>
          <w:szCs w:val="18"/>
        </w:rPr>
        <w:t xml:space="preserve">lub do chwili wyczerpania limitu finansowego Zamawiającego </w:t>
      </w:r>
      <w:r w:rsidR="00AC1FC6" w:rsidRPr="006C0BAB">
        <w:rPr>
          <w:rFonts w:cstheme="minorHAnsi"/>
          <w:bCs/>
          <w:sz w:val="24"/>
          <w:szCs w:val="18"/>
        </w:rPr>
        <w:t xml:space="preserve">przeznaczonego </w:t>
      </w:r>
      <w:r w:rsidR="00EB71E6">
        <w:rPr>
          <w:rFonts w:cstheme="minorHAnsi"/>
          <w:bCs/>
          <w:sz w:val="24"/>
          <w:szCs w:val="18"/>
        </w:rPr>
        <w:br/>
      </w:r>
      <w:r w:rsidR="006556FB" w:rsidRPr="006C0BAB">
        <w:rPr>
          <w:rFonts w:cstheme="minorHAnsi"/>
          <w:bCs/>
          <w:sz w:val="24"/>
          <w:szCs w:val="18"/>
        </w:rPr>
        <w:t>na wykonanie niniejszej umowy określon</w:t>
      </w:r>
      <w:r w:rsidR="008934E5" w:rsidRPr="006C0BAB">
        <w:rPr>
          <w:rFonts w:cstheme="minorHAnsi"/>
          <w:bCs/>
          <w:sz w:val="24"/>
          <w:szCs w:val="18"/>
        </w:rPr>
        <w:t xml:space="preserve">ego </w:t>
      </w:r>
      <w:r w:rsidR="006556FB" w:rsidRPr="006C0BAB">
        <w:rPr>
          <w:rFonts w:cstheme="minorHAnsi"/>
          <w:bCs/>
          <w:sz w:val="24"/>
          <w:szCs w:val="18"/>
        </w:rPr>
        <w:t>w § 3 ust. 1. W razie wątpliwości Strony zgodnie postanawiają, iż datą zawarcia umowy jest data wskazana w komparycji niniejszej umowy. Umowa wygasa z chwilą wyczerpania nominalnej kwoty umowy lub zakończenia okresu, na który została zawarta, w zależności która z tych okoliczności nastąpi wcześniej. </w:t>
      </w:r>
    </w:p>
    <w:p w14:paraId="1BC94BFF" w14:textId="12AE2EE5" w:rsidR="009517CD" w:rsidRPr="006C0BAB" w:rsidRDefault="00F36292" w:rsidP="006C0BAB">
      <w:pPr>
        <w:pStyle w:val="Akapitzlist"/>
        <w:numPr>
          <w:ilvl w:val="0"/>
          <w:numId w:val="6"/>
        </w:numPr>
        <w:tabs>
          <w:tab w:val="left" w:pos="556"/>
          <w:tab w:val="left" w:pos="557"/>
        </w:tabs>
        <w:spacing w:line="360" w:lineRule="auto"/>
        <w:ind w:left="555" w:hanging="357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Wykonawca zobowiązuje się dostarczać asortyment na własny koszt i ryzyko bezpośrednio </w:t>
      </w:r>
      <w:r w:rsidR="00713792" w:rsidRPr="006C0BAB">
        <w:rPr>
          <w:rFonts w:cstheme="minorHAnsi"/>
          <w:sz w:val="24"/>
          <w:szCs w:val="18"/>
        </w:rPr>
        <w:t xml:space="preserve">                    </w:t>
      </w:r>
      <w:r w:rsidRPr="006C0BAB">
        <w:rPr>
          <w:rFonts w:cstheme="minorHAnsi"/>
          <w:sz w:val="24"/>
          <w:szCs w:val="18"/>
        </w:rPr>
        <w:t xml:space="preserve">do siedziby Zamawiającego i dokonać wyładunku w pomieszczeniach wskazanych przez osobę  upoważnioną ze strony Zamawiającego, bez konieczności ustawiania na półkach. </w:t>
      </w:r>
    </w:p>
    <w:p w14:paraId="14753BC6" w14:textId="5B259A42" w:rsidR="009517CD" w:rsidRPr="006C0BAB" w:rsidRDefault="00F36292" w:rsidP="006C0BAB">
      <w:pPr>
        <w:pStyle w:val="Akapitzlist"/>
        <w:numPr>
          <w:ilvl w:val="0"/>
          <w:numId w:val="6"/>
        </w:numPr>
        <w:tabs>
          <w:tab w:val="left" w:pos="557"/>
        </w:tabs>
        <w:spacing w:line="360" w:lineRule="auto"/>
        <w:ind w:right="15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Wykonawca zobowiązany jest do wykonywania dostaw cząstkowych na podstawie składanych przez Zamawiającego zamówień ilościowo-asortymentowych w terminie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b/>
          <w:sz w:val="24"/>
          <w:szCs w:val="18"/>
        </w:rPr>
        <w:t xml:space="preserve">do </w:t>
      </w:r>
      <w:r w:rsidR="006C0BAB" w:rsidRPr="006C0BAB">
        <w:rPr>
          <w:rFonts w:cstheme="minorHAnsi"/>
          <w:b/>
          <w:sz w:val="24"/>
          <w:szCs w:val="18"/>
        </w:rPr>
        <w:t>2</w:t>
      </w:r>
      <w:r w:rsidRPr="006C0BAB">
        <w:rPr>
          <w:rFonts w:cstheme="minorHAnsi"/>
          <w:b/>
          <w:sz w:val="24"/>
          <w:szCs w:val="18"/>
        </w:rPr>
        <w:t xml:space="preserve"> dni roboczych (dotyczy tzw. zwykłych dostaw), a w przypadku</w:t>
      </w:r>
      <w:r w:rsidRPr="006C0BAB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b/>
          <w:sz w:val="24"/>
          <w:szCs w:val="18"/>
        </w:rPr>
        <w:t xml:space="preserve">dostaw na „ratunek życia” (inaczej „na Cito”) do </w:t>
      </w:r>
      <w:r w:rsidR="006C0BAB" w:rsidRPr="006C0BAB">
        <w:rPr>
          <w:rFonts w:cstheme="minorHAnsi"/>
          <w:b/>
          <w:sz w:val="24"/>
          <w:szCs w:val="18"/>
        </w:rPr>
        <w:t xml:space="preserve">6 </w:t>
      </w:r>
      <w:r w:rsidRPr="006C0BAB">
        <w:rPr>
          <w:rFonts w:cstheme="minorHAnsi"/>
          <w:b/>
          <w:sz w:val="24"/>
          <w:szCs w:val="18"/>
        </w:rPr>
        <w:t xml:space="preserve">godzin </w:t>
      </w:r>
      <w:r w:rsidRPr="006C0BAB">
        <w:rPr>
          <w:rFonts w:cstheme="minorHAnsi"/>
          <w:sz w:val="24"/>
          <w:szCs w:val="18"/>
        </w:rPr>
        <w:t>od chwili otrzymania zamówienia. Za d</w:t>
      </w:r>
      <w:r w:rsidR="008934E5" w:rsidRPr="006C0BAB">
        <w:rPr>
          <w:rFonts w:cstheme="minorHAnsi"/>
          <w:sz w:val="24"/>
          <w:szCs w:val="18"/>
        </w:rPr>
        <w:t>ni robocze Strony przyjmują dni</w:t>
      </w:r>
      <w:r w:rsidR="00713792" w:rsidRPr="006C0BAB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od poniedziałku do piątku z wył</w:t>
      </w:r>
      <w:r w:rsidR="008934E5" w:rsidRPr="006C0BAB">
        <w:rPr>
          <w:rFonts w:cstheme="minorHAnsi"/>
          <w:sz w:val="24"/>
          <w:szCs w:val="18"/>
        </w:rPr>
        <w:t xml:space="preserve">ączeniem dni ustawowo </w:t>
      </w:r>
      <w:r w:rsidRPr="006C0BAB">
        <w:rPr>
          <w:rFonts w:cstheme="minorHAnsi"/>
          <w:sz w:val="24"/>
          <w:szCs w:val="18"/>
        </w:rPr>
        <w:t xml:space="preserve">wolnych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od pracy.</w:t>
      </w:r>
    </w:p>
    <w:p w14:paraId="1DB7A42F" w14:textId="77777777" w:rsidR="006C0BAB" w:rsidRDefault="00F36292" w:rsidP="006C0BAB">
      <w:pPr>
        <w:pStyle w:val="Akapitzlist"/>
        <w:numPr>
          <w:ilvl w:val="0"/>
          <w:numId w:val="6"/>
        </w:numPr>
        <w:spacing w:line="360" w:lineRule="auto"/>
        <w:ind w:right="15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Zamówienia, o których mowa w ust. 3 powyżej Zamawiający dokonywał będzie pocztą elektroniczną na adres e-mail</w:t>
      </w:r>
      <w:r w:rsidR="0051593F" w:rsidRPr="006C0BAB">
        <w:rPr>
          <w:rFonts w:cstheme="minorHAnsi"/>
          <w:sz w:val="24"/>
          <w:szCs w:val="18"/>
        </w:rPr>
        <w:t>:</w:t>
      </w:r>
      <w:r w:rsidRPr="006C0BAB">
        <w:rPr>
          <w:rFonts w:cstheme="minorHAnsi"/>
          <w:sz w:val="24"/>
          <w:szCs w:val="18"/>
        </w:rPr>
        <w:t xml:space="preserve"> Wykonawcy: _______________________.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Dla skuteczności zamówienia nie jest konieczne zwrotne potwierdzanie zamówienia przez Wykonawcę.</w:t>
      </w:r>
    </w:p>
    <w:p w14:paraId="26CFE8BC" w14:textId="293809AF" w:rsidR="006C0BAB" w:rsidRPr="006C0BAB" w:rsidRDefault="00F36292" w:rsidP="006C0BAB">
      <w:pPr>
        <w:pStyle w:val="Akapitzlist"/>
        <w:numPr>
          <w:ilvl w:val="0"/>
          <w:numId w:val="6"/>
        </w:numPr>
        <w:spacing w:line="360" w:lineRule="auto"/>
        <w:ind w:right="15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 zastrzeżeniem postanowień ust. 2 i 3 powyżej asortyment należy dostarczać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w godzinach  </w:t>
      </w:r>
      <w:r w:rsidR="006C0BAB" w:rsidRPr="00E4554D">
        <w:t xml:space="preserve">od </w:t>
      </w:r>
      <w:r w:rsidR="006C0BAB" w:rsidRPr="006C0BAB">
        <w:rPr>
          <w:spacing w:val="2"/>
        </w:rPr>
        <w:t>8:00</w:t>
      </w:r>
      <w:r w:rsidR="006C0BAB" w:rsidRPr="006C0BAB">
        <w:rPr>
          <w:spacing w:val="2"/>
          <w:vertAlign w:val="superscript"/>
        </w:rPr>
        <w:t xml:space="preserve"> </w:t>
      </w:r>
      <w:r w:rsidR="006C0BAB" w:rsidRPr="006C0BAB">
        <w:rPr>
          <w:spacing w:val="2"/>
        </w:rPr>
        <w:t>do 14:00.</w:t>
      </w:r>
    </w:p>
    <w:p w14:paraId="2DDDEEB2" w14:textId="0BF9B37F" w:rsidR="000C7232" w:rsidRPr="006C0BAB" w:rsidRDefault="000C7232" w:rsidP="00C63414">
      <w:pPr>
        <w:pStyle w:val="Akapitzlist"/>
        <w:numPr>
          <w:ilvl w:val="0"/>
          <w:numId w:val="32"/>
        </w:numPr>
        <w:tabs>
          <w:tab w:val="left" w:pos="556"/>
          <w:tab w:val="left" w:pos="557"/>
        </w:tabs>
        <w:spacing w:line="360" w:lineRule="auto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Dowodem dostawy towaru jest faktu</w:t>
      </w:r>
      <w:r w:rsidR="00F77537" w:rsidRPr="006C0BAB">
        <w:rPr>
          <w:rFonts w:cstheme="minorHAnsi"/>
          <w:sz w:val="24"/>
          <w:szCs w:val="18"/>
        </w:rPr>
        <w:t>ra i/lub Dokument dostawy (WZ) i /lub inny dokument</w:t>
      </w:r>
      <w:r w:rsidR="0097517C" w:rsidRPr="006C0BAB">
        <w:rPr>
          <w:rFonts w:cstheme="minorHAnsi"/>
          <w:sz w:val="24"/>
          <w:szCs w:val="18"/>
        </w:rPr>
        <w:t xml:space="preserve"> wystawiony przez Wykonawcę </w:t>
      </w:r>
      <w:r w:rsidR="00F77537" w:rsidRPr="006C0BAB">
        <w:rPr>
          <w:rFonts w:cstheme="minorHAnsi"/>
          <w:sz w:val="24"/>
          <w:szCs w:val="18"/>
        </w:rPr>
        <w:t>, na którym zostanie potwierdzony przez pracownika Apteki</w:t>
      </w:r>
      <w:r w:rsidRPr="006C0BAB">
        <w:rPr>
          <w:rFonts w:cstheme="minorHAnsi"/>
          <w:sz w:val="24"/>
          <w:szCs w:val="18"/>
        </w:rPr>
        <w:t xml:space="preserve"> odbiór towaru oraz data odbioru,</w:t>
      </w:r>
      <w:r w:rsidRPr="006C0BAB">
        <w:rPr>
          <w:rFonts w:cstheme="minorHAnsi"/>
          <w:sz w:val="32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a </w:t>
      </w:r>
      <w:r w:rsidR="00F77537" w:rsidRPr="006C0BAB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w przypadku dostaw w trybie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lastRenderedPageBreak/>
        <w:t>„na Cito” również godzina odbioru</w:t>
      </w:r>
      <w:r w:rsidR="0097517C" w:rsidRPr="006C0BAB">
        <w:rPr>
          <w:rFonts w:cstheme="minorHAnsi"/>
          <w:sz w:val="24"/>
          <w:szCs w:val="18"/>
        </w:rPr>
        <w:t xml:space="preserve"> z zastrzeżeniem </w:t>
      </w:r>
      <w:r w:rsidR="001F3B37" w:rsidRPr="006C0BAB">
        <w:rPr>
          <w:rFonts w:cstheme="minorHAnsi"/>
          <w:sz w:val="24"/>
          <w:szCs w:val="18"/>
        </w:rPr>
        <w:t>procedury odbioru opisanej poniżej</w:t>
      </w:r>
      <w:r w:rsidRPr="006C0BAB">
        <w:rPr>
          <w:rFonts w:cstheme="minorHAnsi"/>
          <w:sz w:val="24"/>
          <w:szCs w:val="18"/>
        </w:rPr>
        <w:t>.</w:t>
      </w:r>
    </w:p>
    <w:p w14:paraId="6EBE3856" w14:textId="491DE99A" w:rsidR="009517CD" w:rsidRPr="006C0BAB" w:rsidRDefault="00F36292" w:rsidP="006C0BAB">
      <w:pPr>
        <w:pStyle w:val="Akapitzlist"/>
        <w:numPr>
          <w:ilvl w:val="0"/>
          <w:numId w:val="32"/>
        </w:numPr>
        <w:tabs>
          <w:tab w:val="left" w:pos="557"/>
        </w:tabs>
        <w:spacing w:line="360" w:lineRule="auto"/>
        <w:ind w:right="167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Miejscem wykonania umowy jest siedziba Zamawiającego, tj. </w:t>
      </w:r>
      <w:r w:rsidRPr="006C0BAB">
        <w:rPr>
          <w:rFonts w:cstheme="minorHAnsi"/>
          <w:b/>
          <w:sz w:val="24"/>
          <w:szCs w:val="18"/>
        </w:rPr>
        <w:t xml:space="preserve">Narodowy Instytut Onkologii im. Marii Skłodowskiej-Curie – Państwowy Instytut Badawczy  Oddział </w:t>
      </w:r>
      <w:r w:rsidR="006C0BAB">
        <w:rPr>
          <w:rFonts w:cstheme="minorHAnsi"/>
          <w:b/>
          <w:sz w:val="24"/>
          <w:szCs w:val="18"/>
        </w:rPr>
        <w:br/>
      </w:r>
      <w:r w:rsidRPr="006C0BAB">
        <w:rPr>
          <w:rFonts w:cstheme="minorHAnsi"/>
          <w:b/>
          <w:sz w:val="24"/>
          <w:szCs w:val="18"/>
        </w:rPr>
        <w:t>w Gliwicach, ul. Wybrzeże Armii Kraj</w:t>
      </w:r>
      <w:r w:rsidR="002A6E8F" w:rsidRPr="006C0BAB">
        <w:rPr>
          <w:rFonts w:cstheme="minorHAnsi"/>
          <w:b/>
          <w:sz w:val="24"/>
          <w:szCs w:val="18"/>
        </w:rPr>
        <w:t>owej 15, 44-102 Gliwice, pomieszczenia Apteki.</w:t>
      </w:r>
    </w:p>
    <w:p w14:paraId="128422F2" w14:textId="65D14899" w:rsidR="009517CD" w:rsidRPr="006C0BAB" w:rsidRDefault="00F36292" w:rsidP="006C0BAB">
      <w:pPr>
        <w:pStyle w:val="Akapitzlist"/>
        <w:tabs>
          <w:tab w:val="left" w:pos="557"/>
        </w:tabs>
        <w:spacing w:line="360" w:lineRule="auto"/>
        <w:ind w:left="556" w:right="167" w:firstLine="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Terminem zrealizowania dostawy jest data </w:t>
      </w:r>
      <w:r w:rsidR="00F77537" w:rsidRPr="006C0BAB">
        <w:rPr>
          <w:rFonts w:cstheme="minorHAnsi"/>
          <w:sz w:val="24"/>
          <w:szCs w:val="18"/>
        </w:rPr>
        <w:t>a przypadku leków na Cito dodatkowo</w:t>
      </w:r>
      <w:r w:rsidRPr="006C0BAB">
        <w:rPr>
          <w:rFonts w:cstheme="minorHAnsi"/>
          <w:sz w:val="24"/>
          <w:szCs w:val="18"/>
        </w:rPr>
        <w:t xml:space="preserve"> godzina odbioru asortymentu przez osobę do tego upoważnioną po stronie Zamawiającego.</w:t>
      </w:r>
    </w:p>
    <w:p w14:paraId="723D605F" w14:textId="65D84348" w:rsidR="009517CD" w:rsidRPr="006C0BAB" w:rsidRDefault="00F36292" w:rsidP="006C0BAB">
      <w:pPr>
        <w:pStyle w:val="Akapitzlist"/>
        <w:numPr>
          <w:ilvl w:val="0"/>
          <w:numId w:val="32"/>
        </w:numPr>
        <w:tabs>
          <w:tab w:val="left" w:pos="557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Po przywiezieniu asortymentu przez przedstawiciela lub osobę upoważnioną przez Wykonawcę następuje jego przyjęcie przez Zamawiającego, obejmujące rozładunek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i złożenie przez Wykonawcę w miejscu wyznaczonym przez osobę upoważnioną. Przyjęcie asortymentu, o którym mowa w zdaniu 1 powyżej, nie jest poprzedzone badaniem</w:t>
      </w:r>
      <w:r w:rsidRPr="006C0BAB">
        <w:rPr>
          <w:rFonts w:cstheme="minorHAnsi"/>
          <w:spacing w:val="28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ilościowo- asortymentowym lub jakościowym dostarczonego asortymentu. Nie jest też ono równoznaczne z uznaniem, że przedmiotowy asortyment został dostarczony w ilości i jakości zgodnej z zamówieniem.</w:t>
      </w:r>
    </w:p>
    <w:p w14:paraId="37A72123" w14:textId="7AFD778C" w:rsidR="009517CD" w:rsidRPr="006C0BAB" w:rsidRDefault="00F36292" w:rsidP="006C0BAB">
      <w:pPr>
        <w:pStyle w:val="Akapitzlist"/>
        <w:numPr>
          <w:ilvl w:val="0"/>
          <w:numId w:val="32"/>
        </w:numPr>
        <w:tabs>
          <w:tab w:val="left" w:pos="557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Zamawiający w tym samym dniu, w którym dokonał przyjęcia asortymentu w myśl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ust. </w:t>
      </w:r>
      <w:r w:rsidR="00905213" w:rsidRPr="006C0BAB">
        <w:rPr>
          <w:rFonts w:cstheme="minorHAnsi"/>
          <w:sz w:val="24"/>
          <w:szCs w:val="18"/>
        </w:rPr>
        <w:t>8</w:t>
      </w:r>
      <w:r w:rsidRPr="006C0BAB">
        <w:rPr>
          <w:rFonts w:cstheme="minorHAnsi"/>
          <w:sz w:val="24"/>
          <w:szCs w:val="18"/>
        </w:rPr>
        <w:t xml:space="preserve"> powyżej, w miarę możliwości niezwłocznie po zakończeniu czynności przyjęcia, rozpakowuje dostarczony asortyment, w trakcie czego dokonuje badania ilościowo-asortymentowego, jak też sprawdzenia, czy dostarczony asortyment wolny jest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od widocznych  wad  fizycznych  lub  jakościowych.  Przedstawiciel  Wykonawcy  uprawniony  jest do obecności podczas tych</w:t>
      </w:r>
      <w:r w:rsidRPr="006C0BAB">
        <w:rPr>
          <w:rFonts w:cstheme="minorHAnsi"/>
          <w:spacing w:val="-19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czynności.</w:t>
      </w:r>
    </w:p>
    <w:p w14:paraId="28DB13C3" w14:textId="2DC36DFF" w:rsidR="00F77537" w:rsidRPr="006C0BAB" w:rsidRDefault="00F77537" w:rsidP="006C0BAB">
      <w:pPr>
        <w:pStyle w:val="Akapitzlist"/>
        <w:tabs>
          <w:tab w:val="left" w:pos="557"/>
        </w:tabs>
        <w:spacing w:line="360" w:lineRule="auto"/>
        <w:ind w:left="501" w:right="153" w:firstLine="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przypadku gdy Wykonawca rezygnuje z obecności przy czynnościach określonych powyżej, nie może on w późniejszym terminie kwestionować zasadności dokonanej </w:t>
      </w:r>
      <w:r w:rsidR="001A5D3C" w:rsidRPr="006C0BAB">
        <w:rPr>
          <w:rFonts w:cstheme="minorHAnsi"/>
          <w:sz w:val="24"/>
          <w:szCs w:val="18"/>
        </w:rPr>
        <w:t xml:space="preserve"> reklamacji w zakresie ilości i /lub widocznych  wad  fizycznych </w:t>
      </w:r>
      <w:r w:rsidR="0097517C" w:rsidRPr="006C0BAB">
        <w:rPr>
          <w:rFonts w:cstheme="minorHAnsi"/>
          <w:sz w:val="24"/>
          <w:szCs w:val="18"/>
        </w:rPr>
        <w:t>i/</w:t>
      </w:r>
      <w:r w:rsidR="001A5D3C" w:rsidRPr="006C0BAB">
        <w:rPr>
          <w:rFonts w:cstheme="minorHAnsi"/>
          <w:sz w:val="24"/>
          <w:szCs w:val="18"/>
        </w:rPr>
        <w:t xml:space="preserve"> lub  jakościowych.</w:t>
      </w:r>
    </w:p>
    <w:p w14:paraId="21AF02AD" w14:textId="77777777" w:rsidR="009517CD" w:rsidRPr="006C0BAB" w:rsidRDefault="00DA6EA4" w:rsidP="006C0BAB">
      <w:pPr>
        <w:pStyle w:val="Akapitzlist"/>
        <w:numPr>
          <w:ilvl w:val="0"/>
          <w:numId w:val="32"/>
        </w:numPr>
        <w:tabs>
          <w:tab w:val="left" w:pos="557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Asortyment </w:t>
      </w:r>
      <w:r w:rsidR="00F36292" w:rsidRPr="006C0BAB">
        <w:rPr>
          <w:rFonts w:cstheme="minorHAnsi"/>
          <w:sz w:val="24"/>
          <w:szCs w:val="18"/>
        </w:rPr>
        <w:t>dostarczany będzie do Zamawiającego zgodnie z warunkami określonymi Rozporządzeniu  Ministra Zdrowia z dnia 13 marca 2015 w sprawie Wymagań Dobrej Praktyki Dystrybucyjnej (tj.: Dz. U. z  2022 r.  poz.</w:t>
      </w:r>
      <w:r w:rsidR="002A6E8F" w:rsidRPr="006C0BAB">
        <w:rPr>
          <w:rFonts w:cstheme="minorHAnsi"/>
          <w:sz w:val="24"/>
          <w:szCs w:val="18"/>
        </w:rPr>
        <w:t xml:space="preserve"> 1287</w:t>
      </w:r>
      <w:r w:rsidR="00F36292" w:rsidRPr="006C0BAB">
        <w:rPr>
          <w:rFonts w:cstheme="minorHAnsi"/>
          <w:sz w:val="24"/>
          <w:szCs w:val="18"/>
        </w:rPr>
        <w:t>) .</w:t>
      </w:r>
    </w:p>
    <w:p w14:paraId="52065AD9" w14:textId="793F7B52" w:rsidR="009517CD" w:rsidRPr="006C0BAB" w:rsidRDefault="00F36292" w:rsidP="006C0BAB">
      <w:pPr>
        <w:pStyle w:val="Akapitzlist"/>
        <w:numPr>
          <w:ilvl w:val="0"/>
          <w:numId w:val="32"/>
        </w:numPr>
        <w:tabs>
          <w:tab w:val="left" w:pos="557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przypadku określonym w § 8 ust. 2 pkt 5) umowy, Wykonawca zobowiązuje się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do odbioru na własny koszt i ryzyko niewykorzystanego przez Zamawiającego leku,  chyba, że  Wykonawca z własnej inicjatywy podejmie decyzję o obniżeniu ceny do wysokości limitu finansowania dla leków znajdując</w:t>
      </w:r>
      <w:r w:rsidR="00EF3EAF" w:rsidRPr="006C0BAB">
        <w:rPr>
          <w:rFonts w:cstheme="minorHAnsi"/>
          <w:sz w:val="24"/>
          <w:szCs w:val="18"/>
        </w:rPr>
        <w:t>ych się na stanie Zamawiającego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 i poinformuje </w:t>
      </w:r>
      <w:r w:rsidR="00EF3EAF" w:rsidRPr="006C0BAB">
        <w:rPr>
          <w:rFonts w:cstheme="minorHAnsi"/>
          <w:sz w:val="24"/>
          <w:szCs w:val="18"/>
        </w:rPr>
        <w:t xml:space="preserve">pisemnie na adres e-mail: </w:t>
      </w:r>
      <w:hyperlink r:id="rId9" w:history="1">
        <w:r w:rsidR="006C0BAB" w:rsidRPr="00CC23CF">
          <w:rPr>
            <w:rStyle w:val="Hipercze"/>
            <w:rFonts w:cstheme="minorHAnsi"/>
            <w:sz w:val="24"/>
            <w:szCs w:val="18"/>
          </w:rPr>
          <w:t>apteka@gliwice.nio.gov.pl</w:t>
        </w:r>
      </w:hyperlink>
      <w:r w:rsidR="006C0BAB">
        <w:rPr>
          <w:rStyle w:val="Hipercze"/>
          <w:rFonts w:cstheme="minorHAnsi"/>
          <w:color w:val="000000" w:themeColor="text1"/>
          <w:sz w:val="24"/>
          <w:szCs w:val="18"/>
        </w:rPr>
        <w:t xml:space="preserve"> </w:t>
      </w:r>
      <w:r w:rsidR="00EF3EAF" w:rsidRPr="006C0BAB">
        <w:rPr>
          <w:rFonts w:cstheme="minorHAnsi"/>
          <w:color w:val="000000" w:themeColor="text1"/>
          <w:sz w:val="24"/>
          <w:szCs w:val="18"/>
        </w:rPr>
        <w:t xml:space="preserve"> </w:t>
      </w:r>
      <w:r w:rsidR="006C0BAB">
        <w:rPr>
          <w:rFonts w:cstheme="minorHAnsi"/>
          <w:color w:val="000000" w:themeColor="text1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o tym fakcie </w:t>
      </w:r>
      <w:r w:rsidRPr="006C0BAB">
        <w:rPr>
          <w:rFonts w:cstheme="minorHAnsi"/>
          <w:sz w:val="24"/>
          <w:szCs w:val="18"/>
        </w:rPr>
        <w:lastRenderedPageBreak/>
        <w:t>Zamawiającego.</w:t>
      </w:r>
    </w:p>
    <w:p w14:paraId="5F139170" w14:textId="0735B8C0" w:rsidR="009517CD" w:rsidRPr="006C0BAB" w:rsidRDefault="00F36292" w:rsidP="006C0BAB">
      <w:pPr>
        <w:pStyle w:val="Akapitzlist"/>
        <w:numPr>
          <w:ilvl w:val="0"/>
          <w:numId w:val="33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W przypadku określonym w § 8 ust. 2 pkt 5) umowy lub  w sytuacji, gdy lek będący przedmiotem niniejszej umowy został usunięty z listy  B. Leki i środki spożywcze specjalnego przeznaczenia żywieniowego dostępne w ramach programu lekowego</w:t>
      </w:r>
      <w:r w:rsidR="008934E5" w:rsidRPr="006C0BAB">
        <w:rPr>
          <w:rFonts w:cstheme="minorHAnsi"/>
          <w:sz w:val="24"/>
          <w:szCs w:val="18"/>
        </w:rPr>
        <w:t>”</w:t>
      </w:r>
      <w:r w:rsidRPr="006C0BAB">
        <w:rPr>
          <w:rFonts w:cstheme="minorHAnsi"/>
          <w:sz w:val="24"/>
          <w:szCs w:val="18"/>
        </w:rPr>
        <w:t xml:space="preserve">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lub C. </w:t>
      </w:r>
      <w:r w:rsidR="008934E5" w:rsidRPr="006C0BAB">
        <w:rPr>
          <w:rFonts w:cstheme="minorHAnsi"/>
          <w:sz w:val="24"/>
          <w:szCs w:val="18"/>
        </w:rPr>
        <w:t>„</w:t>
      </w:r>
      <w:r w:rsidRPr="006C0BAB">
        <w:rPr>
          <w:rFonts w:cstheme="minorHAnsi"/>
          <w:sz w:val="24"/>
          <w:szCs w:val="18"/>
        </w:rPr>
        <w:t>Leki, stosowane w ramach chemioterapii w całym zakresie zarejestrowanych wskazań i przeznaczeń oraz we wskazaniu określonym stanem kliniczny</w:t>
      </w:r>
      <w:r w:rsidR="005D1EF3" w:rsidRPr="006C0BAB">
        <w:rPr>
          <w:rFonts w:cstheme="minorHAnsi"/>
          <w:sz w:val="24"/>
          <w:szCs w:val="18"/>
        </w:rPr>
        <w:t>m</w:t>
      </w:r>
      <w:r w:rsidR="008934E5" w:rsidRPr="006C0BAB">
        <w:rPr>
          <w:rFonts w:cstheme="minorHAnsi"/>
          <w:sz w:val="24"/>
          <w:szCs w:val="18"/>
        </w:rPr>
        <w:t>”</w:t>
      </w:r>
      <w:r w:rsidRPr="006C0BAB">
        <w:rPr>
          <w:rFonts w:cstheme="minorHAnsi"/>
          <w:sz w:val="24"/>
          <w:szCs w:val="18"/>
        </w:rPr>
        <w:t xml:space="preserve">, załącznika </w:t>
      </w:r>
      <w:r w:rsid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do aktualnego </w:t>
      </w:r>
      <w:r w:rsidR="006C0BAB">
        <w:rPr>
          <w:rFonts w:cstheme="minorHAnsi"/>
          <w:sz w:val="24"/>
          <w:szCs w:val="18"/>
        </w:rPr>
        <w:t xml:space="preserve">Obwieszczenia Ministra Zdrowia </w:t>
      </w:r>
      <w:r w:rsidRPr="006C0BAB">
        <w:rPr>
          <w:rFonts w:cstheme="minorHAnsi"/>
          <w:sz w:val="24"/>
          <w:szCs w:val="18"/>
        </w:rPr>
        <w:t xml:space="preserve">w sprawie wykazu refundowanych leków, środków spożywczych specjalnego przeznaczenia żywieniowego oraz wyrobów medycznych, Wykonawca, zobowiązuje się  do odbioru na własny koszt i ryzyko niewykorzystanego przez Zamawiającego leku, w terminie 30 dni od wezwania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do odbioru przesłanego przez Zamawiającego. Brak odbioru asortymentu we wskazanym terminie skutkować będzie przekazaniem leku do utylizacji, kosztem której zostanie obciążony Wykonawca. </w:t>
      </w:r>
    </w:p>
    <w:p w14:paraId="40F7F998" w14:textId="57B60B07" w:rsidR="008934E5" w:rsidRPr="006C0BAB" w:rsidRDefault="008934E5" w:rsidP="006C0BAB">
      <w:pPr>
        <w:pStyle w:val="Akapitzlist"/>
        <w:numPr>
          <w:ilvl w:val="0"/>
          <w:numId w:val="33"/>
        </w:numPr>
        <w:tabs>
          <w:tab w:val="left" w:pos="557"/>
          <w:tab w:val="left" w:pos="709"/>
        </w:tabs>
        <w:spacing w:line="360" w:lineRule="auto"/>
        <w:ind w:left="502" w:right="153"/>
        <w:jc w:val="left"/>
        <w:rPr>
          <w:rFonts w:cstheme="minorHAnsi"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 xml:space="preserve">Odbiór niewykorzystanych leków w przypadkach o których mowa w ustępie </w:t>
      </w:r>
      <w:r w:rsidR="00905213" w:rsidRPr="006C0BAB">
        <w:rPr>
          <w:rFonts w:cstheme="minorHAnsi"/>
          <w:iCs/>
          <w:sz w:val="24"/>
          <w:szCs w:val="18"/>
        </w:rPr>
        <w:t>11 i 12</w:t>
      </w:r>
      <w:r w:rsidRPr="006C0BAB">
        <w:rPr>
          <w:rFonts w:cstheme="minorHAnsi"/>
          <w:iCs/>
          <w:sz w:val="24"/>
          <w:szCs w:val="18"/>
        </w:rPr>
        <w:t xml:space="preserve"> będzie odbywał się z uwzględnieniem następujących zasad:</w:t>
      </w:r>
    </w:p>
    <w:p w14:paraId="042F08A6" w14:textId="77777777" w:rsidR="008934E5" w:rsidRPr="006C0BAB" w:rsidRDefault="008934E5" w:rsidP="006C0BAB">
      <w:pPr>
        <w:pStyle w:val="Akapitzlist"/>
        <w:numPr>
          <w:ilvl w:val="0"/>
          <w:numId w:val="30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>Zamawiający może złożyć wniosek o zwrot produktów w terminie 60 dni kalendarzowych licząc od daty wejścia w życie obwieszczenia MZ</w:t>
      </w:r>
    </w:p>
    <w:p w14:paraId="1B6B8646" w14:textId="60EDC219" w:rsidR="008934E5" w:rsidRPr="006C0BAB" w:rsidRDefault="008934E5" w:rsidP="006C0BAB">
      <w:pPr>
        <w:pStyle w:val="Akapitzlist"/>
        <w:numPr>
          <w:ilvl w:val="0"/>
          <w:numId w:val="30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 xml:space="preserve">do redystrybucji mogą zostać przekazane wyłącznie produkty, które były przechowywane w odpowiednich warunkach (temperaturze), określonych </w:t>
      </w:r>
      <w:r w:rsidR="006C0BAB">
        <w:rPr>
          <w:rFonts w:cstheme="minorHAnsi"/>
          <w:iCs/>
          <w:sz w:val="24"/>
          <w:szCs w:val="18"/>
        </w:rPr>
        <w:br/>
      </w:r>
      <w:r w:rsidRPr="006C0BAB">
        <w:rPr>
          <w:rFonts w:cstheme="minorHAnsi"/>
          <w:iCs/>
          <w:sz w:val="24"/>
          <w:szCs w:val="18"/>
        </w:rPr>
        <w:t xml:space="preserve">w ChPL oraz pozwoleniu na dopuszczenie do obrotu, nieuszkodzone, </w:t>
      </w:r>
      <w:r w:rsidR="006C0BAB">
        <w:rPr>
          <w:rFonts w:cstheme="minorHAnsi"/>
          <w:iCs/>
          <w:sz w:val="24"/>
          <w:szCs w:val="18"/>
        </w:rPr>
        <w:br/>
      </w:r>
      <w:r w:rsidRPr="006C0BAB">
        <w:rPr>
          <w:rFonts w:cstheme="minorHAnsi"/>
          <w:iCs/>
          <w:sz w:val="24"/>
          <w:szCs w:val="18"/>
        </w:rPr>
        <w:t>w nienaruszonych opakowaniach.</w:t>
      </w:r>
    </w:p>
    <w:p w14:paraId="070AE73A" w14:textId="77777777" w:rsidR="008934E5" w:rsidRPr="006C0BAB" w:rsidRDefault="008934E5" w:rsidP="006C0BAB">
      <w:pPr>
        <w:pStyle w:val="Akapitzlist"/>
        <w:numPr>
          <w:ilvl w:val="0"/>
          <w:numId w:val="30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>warunkiem niezbędnym do przyjęcia zwrotu produktów leczniczych jest aktywny status numerów seryjnych zwracanych produktów leczniczych.</w:t>
      </w:r>
    </w:p>
    <w:p w14:paraId="48554D99" w14:textId="77777777" w:rsidR="008934E5" w:rsidRPr="006C0BAB" w:rsidRDefault="008934E5" w:rsidP="006C0BAB">
      <w:pPr>
        <w:pStyle w:val="Akapitzlist"/>
        <w:numPr>
          <w:ilvl w:val="0"/>
          <w:numId w:val="30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>nie mogą być zwracane produkty, którym upłynął termin ważności.</w:t>
      </w:r>
    </w:p>
    <w:p w14:paraId="0B8EC2E6" w14:textId="5F279D2A" w:rsidR="008934E5" w:rsidRPr="006C0BAB" w:rsidRDefault="008934E5" w:rsidP="006C0BAB">
      <w:pPr>
        <w:pStyle w:val="Akapitzlist"/>
        <w:numPr>
          <w:ilvl w:val="0"/>
          <w:numId w:val="30"/>
        </w:numPr>
        <w:tabs>
          <w:tab w:val="left" w:pos="557"/>
          <w:tab w:val="left" w:pos="709"/>
        </w:tabs>
        <w:spacing w:line="360" w:lineRule="auto"/>
        <w:ind w:right="153"/>
        <w:jc w:val="left"/>
        <w:rPr>
          <w:rFonts w:cstheme="minorHAnsi"/>
          <w:i/>
          <w:iCs/>
          <w:sz w:val="24"/>
          <w:szCs w:val="18"/>
        </w:rPr>
      </w:pPr>
      <w:r w:rsidRPr="006C0BAB">
        <w:rPr>
          <w:rFonts w:cstheme="minorHAnsi"/>
          <w:iCs/>
          <w:sz w:val="24"/>
          <w:szCs w:val="18"/>
        </w:rPr>
        <w:t xml:space="preserve">w przypadku określonym w ust. </w:t>
      </w:r>
      <w:r w:rsidR="00905213" w:rsidRPr="006C0BAB">
        <w:rPr>
          <w:rFonts w:cstheme="minorHAnsi"/>
          <w:iCs/>
          <w:sz w:val="24"/>
          <w:szCs w:val="18"/>
        </w:rPr>
        <w:t>11-12</w:t>
      </w:r>
      <w:r w:rsidRPr="006C0BAB">
        <w:rPr>
          <w:rFonts w:cstheme="minorHAnsi"/>
          <w:iCs/>
          <w:sz w:val="24"/>
          <w:szCs w:val="18"/>
        </w:rPr>
        <w:t xml:space="preserve">  powyżej, Wykonawca, zamiast odbioru niewykorzystanego leku, może wystąpić z wnioskiem do Zamawiającego,  przekazanym drogą elektroniczną  na adres e-mail: </w:t>
      </w:r>
      <w:hyperlink r:id="rId10" w:history="1">
        <w:r w:rsidR="007C6EBB" w:rsidRPr="006C0BAB">
          <w:rPr>
            <w:rStyle w:val="Hipercze"/>
            <w:rFonts w:cstheme="minorHAnsi"/>
            <w:color w:val="000000" w:themeColor="text1"/>
            <w:sz w:val="24"/>
            <w:szCs w:val="18"/>
          </w:rPr>
          <w:t>apteka@gliwice.nio.gov.pl</w:t>
        </w:r>
      </w:hyperlink>
      <w:r w:rsidRPr="006C0BAB">
        <w:rPr>
          <w:rFonts w:cstheme="minorHAnsi"/>
          <w:iCs/>
          <w:color w:val="000000" w:themeColor="text1"/>
          <w:sz w:val="24"/>
          <w:szCs w:val="18"/>
        </w:rPr>
        <w:t xml:space="preserve"> , o </w:t>
      </w:r>
      <w:r w:rsidRPr="006C0BAB">
        <w:rPr>
          <w:rFonts w:cstheme="minorHAnsi"/>
          <w:iCs/>
          <w:sz w:val="24"/>
          <w:szCs w:val="18"/>
        </w:rPr>
        <w:t>utylizację leku, przy założeniu, że koszty utylizacji ponosi Wykonawca</w:t>
      </w:r>
    </w:p>
    <w:p w14:paraId="0CBF4F15" w14:textId="412335DF" w:rsidR="009517CD" w:rsidRPr="006C0BAB" w:rsidRDefault="00F36292" w:rsidP="006C0BAB">
      <w:pPr>
        <w:pStyle w:val="Akapitzlist"/>
        <w:widowControl/>
        <w:numPr>
          <w:ilvl w:val="0"/>
          <w:numId w:val="33"/>
        </w:numPr>
        <w:tabs>
          <w:tab w:val="left" w:pos="557"/>
          <w:tab w:val="left" w:pos="709"/>
        </w:tabs>
        <w:spacing w:line="360" w:lineRule="auto"/>
        <w:ind w:right="153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ab/>
        <w:t>W przypadkach określonych w § 8 ust. 2 pkt 5) umowy oraz w ust. 12-1</w:t>
      </w:r>
      <w:r w:rsidR="004449EA" w:rsidRPr="006C0BAB">
        <w:rPr>
          <w:rFonts w:cstheme="minorHAnsi"/>
          <w:sz w:val="24"/>
          <w:szCs w:val="18"/>
        </w:rPr>
        <w:t>3</w:t>
      </w:r>
      <w:r w:rsidRPr="006C0BAB">
        <w:rPr>
          <w:rFonts w:cstheme="minorHAnsi"/>
          <w:sz w:val="24"/>
          <w:szCs w:val="18"/>
        </w:rPr>
        <w:t xml:space="preserve"> powyżej, Wykonawca zobowiązuje się wystawić korektę ilościową do faktur, na podstawie których </w:t>
      </w:r>
      <w:r w:rsidRPr="006C0BAB">
        <w:rPr>
          <w:rFonts w:cstheme="minorHAnsi"/>
          <w:sz w:val="24"/>
          <w:szCs w:val="18"/>
        </w:rPr>
        <w:lastRenderedPageBreak/>
        <w:t>Zamawiający dokonał zakupu wymienionych leków. W przypadku braku wystawienia korekty do faktury Zamawiający będzie miał prawo pomniejszyć o kwotę korekty kolejną należność płatną na rzecz Wykonawcy.</w:t>
      </w:r>
    </w:p>
    <w:p w14:paraId="6B160544" w14:textId="3A0B1C4A" w:rsidR="001A5D3C" w:rsidRPr="006C0BAB" w:rsidRDefault="001A5D3C" w:rsidP="006C0BAB">
      <w:pPr>
        <w:pStyle w:val="Akapitzlist"/>
        <w:widowControl/>
        <w:numPr>
          <w:ilvl w:val="0"/>
          <w:numId w:val="33"/>
        </w:numPr>
        <w:tabs>
          <w:tab w:val="left" w:pos="557"/>
          <w:tab w:val="left" w:pos="709"/>
        </w:tabs>
        <w:spacing w:line="360" w:lineRule="auto"/>
        <w:ind w:right="153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color w:val="000000"/>
          <w:sz w:val="24"/>
          <w:szCs w:val="18"/>
        </w:rPr>
        <w:t xml:space="preserve">Zamawiającemu przysługuje prawo odmowy przyjęcia towaru wadliwego, </w:t>
      </w:r>
      <w:r w:rsidR="00EB71E6">
        <w:rPr>
          <w:rFonts w:cstheme="minorHAnsi"/>
          <w:color w:val="000000"/>
          <w:sz w:val="24"/>
          <w:szCs w:val="18"/>
        </w:rPr>
        <w:br/>
      </w:r>
      <w:r w:rsidRPr="006C0BAB">
        <w:rPr>
          <w:rFonts w:cstheme="minorHAnsi"/>
          <w:color w:val="000000"/>
          <w:sz w:val="24"/>
          <w:szCs w:val="18"/>
        </w:rPr>
        <w:t xml:space="preserve">tj. posiadającego wadę fizyczną lub prawną, w szczególności: niezgodnego z Umową, </w:t>
      </w:r>
      <w:r w:rsidR="00EB71E6">
        <w:rPr>
          <w:rFonts w:cstheme="minorHAnsi"/>
          <w:color w:val="000000"/>
          <w:sz w:val="24"/>
          <w:szCs w:val="18"/>
        </w:rPr>
        <w:br/>
      </w:r>
      <w:r w:rsidRPr="006C0BAB">
        <w:rPr>
          <w:rFonts w:cstheme="minorHAnsi"/>
          <w:color w:val="000000"/>
          <w:sz w:val="24"/>
          <w:szCs w:val="18"/>
        </w:rPr>
        <w:t>z terminem ważności krótszym niż wymagany w Umowie, bez oryginalnego opakowania jednostkowego, uszkodzonego, noszącego ślady otwarcia opakowania, źle zabezpieczonego lub transportowanego bez zachowania wymaganych warunków transportu</w:t>
      </w:r>
      <w:r w:rsidR="0097517C" w:rsidRPr="006C0BAB">
        <w:rPr>
          <w:rFonts w:cstheme="minorHAnsi"/>
          <w:color w:val="000000"/>
          <w:sz w:val="24"/>
          <w:szCs w:val="18"/>
        </w:rPr>
        <w:t>.</w:t>
      </w:r>
    </w:p>
    <w:p w14:paraId="46D4F132" w14:textId="47FF4622" w:rsidR="001A5D3C" w:rsidRPr="006C0BAB" w:rsidRDefault="001A5D3C" w:rsidP="006C0BAB">
      <w:pPr>
        <w:pStyle w:val="Akapitzlist"/>
        <w:widowControl/>
        <w:numPr>
          <w:ilvl w:val="0"/>
          <w:numId w:val="33"/>
        </w:numPr>
        <w:tabs>
          <w:tab w:val="left" w:pos="557"/>
          <w:tab w:val="left" w:pos="709"/>
        </w:tabs>
        <w:spacing w:line="360" w:lineRule="auto"/>
        <w:ind w:right="153"/>
        <w:contextualSpacing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color w:val="000000"/>
          <w:sz w:val="24"/>
          <w:szCs w:val="18"/>
        </w:rPr>
        <w:t xml:space="preserve">Zamawiający ma prawo odmówić przyjęcia towaru także w przypadku dostarczenia towaru: </w:t>
      </w:r>
    </w:p>
    <w:p w14:paraId="77DA4A80" w14:textId="77777777" w:rsidR="006C0BAB" w:rsidRDefault="0097517C" w:rsidP="006C0BAB">
      <w:pPr>
        <w:pStyle w:val="Akapitzlist"/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rPr>
          <w:rFonts w:cstheme="minorHAnsi"/>
          <w:color w:val="000000"/>
          <w:sz w:val="24"/>
          <w:szCs w:val="18"/>
        </w:rPr>
      </w:pPr>
      <w:r w:rsidRPr="006C0BAB">
        <w:rPr>
          <w:rFonts w:cstheme="minorHAnsi"/>
          <w:color w:val="000000"/>
          <w:sz w:val="24"/>
          <w:szCs w:val="18"/>
        </w:rPr>
        <w:t>po upływie terminu dostawy,</w:t>
      </w:r>
      <w:r w:rsidR="001A5D3C" w:rsidRPr="006C0BAB">
        <w:rPr>
          <w:rFonts w:cstheme="minorHAnsi"/>
          <w:color w:val="000000"/>
          <w:sz w:val="24"/>
          <w:szCs w:val="18"/>
        </w:rPr>
        <w:t xml:space="preserve"> </w:t>
      </w:r>
    </w:p>
    <w:p w14:paraId="1C247E74" w14:textId="77777777" w:rsidR="006C0BAB" w:rsidRDefault="001A5D3C" w:rsidP="006C0BAB">
      <w:pPr>
        <w:pStyle w:val="Akapitzlist"/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rPr>
          <w:rFonts w:cstheme="minorHAnsi"/>
          <w:color w:val="000000"/>
          <w:sz w:val="24"/>
          <w:szCs w:val="18"/>
        </w:rPr>
      </w:pPr>
      <w:r w:rsidRPr="006C0BAB">
        <w:rPr>
          <w:rFonts w:cstheme="minorHAnsi"/>
          <w:color w:val="000000"/>
          <w:sz w:val="24"/>
          <w:szCs w:val="18"/>
        </w:rPr>
        <w:t>bez dokumentów</w:t>
      </w:r>
      <w:r w:rsidR="0097517C" w:rsidRPr="006C0BAB">
        <w:rPr>
          <w:rFonts w:cstheme="minorHAnsi"/>
          <w:color w:val="000000"/>
          <w:sz w:val="24"/>
          <w:szCs w:val="18"/>
        </w:rPr>
        <w:t xml:space="preserve"> wskazanych w ust. </w:t>
      </w:r>
      <w:r w:rsidR="0051593F" w:rsidRPr="006C0BAB">
        <w:rPr>
          <w:rFonts w:cstheme="minorHAnsi"/>
          <w:color w:val="000000"/>
          <w:sz w:val="24"/>
          <w:szCs w:val="18"/>
        </w:rPr>
        <w:t>6</w:t>
      </w:r>
      <w:r w:rsidR="0097517C" w:rsidRPr="006C0BAB">
        <w:rPr>
          <w:rFonts w:cstheme="minorHAnsi"/>
          <w:color w:val="000000"/>
          <w:sz w:val="24"/>
          <w:szCs w:val="18"/>
        </w:rPr>
        <w:t xml:space="preserve"> powyżej,</w:t>
      </w:r>
    </w:p>
    <w:p w14:paraId="2249807E" w14:textId="3F13E68E" w:rsidR="009517CD" w:rsidRDefault="001A5D3C" w:rsidP="006C0BAB">
      <w:pPr>
        <w:pStyle w:val="Akapitzlist"/>
        <w:widowControl/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rPr>
          <w:rFonts w:cstheme="minorHAnsi"/>
          <w:color w:val="000000"/>
          <w:sz w:val="24"/>
          <w:szCs w:val="18"/>
        </w:rPr>
      </w:pPr>
      <w:r w:rsidRPr="006C0BAB">
        <w:rPr>
          <w:rFonts w:cstheme="minorHAnsi"/>
          <w:color w:val="000000"/>
          <w:sz w:val="24"/>
          <w:szCs w:val="18"/>
        </w:rPr>
        <w:t xml:space="preserve">w przypadku odmowy wykonania obowiązków określonych w  ust. </w:t>
      </w:r>
      <w:r w:rsidR="0097517C" w:rsidRPr="006C0BAB">
        <w:rPr>
          <w:rFonts w:cstheme="minorHAnsi"/>
          <w:color w:val="000000"/>
          <w:sz w:val="24"/>
          <w:szCs w:val="18"/>
        </w:rPr>
        <w:t>2</w:t>
      </w:r>
      <w:r w:rsidRPr="006C0BAB">
        <w:rPr>
          <w:rFonts w:cstheme="minorHAnsi"/>
          <w:color w:val="000000"/>
          <w:sz w:val="24"/>
          <w:szCs w:val="18"/>
        </w:rPr>
        <w:t xml:space="preserve"> </w:t>
      </w:r>
      <w:r w:rsidR="0097517C" w:rsidRPr="006C0BAB">
        <w:rPr>
          <w:rFonts w:cstheme="minorHAnsi"/>
          <w:color w:val="000000"/>
          <w:sz w:val="24"/>
          <w:szCs w:val="18"/>
        </w:rPr>
        <w:t>powyżej.</w:t>
      </w:r>
    </w:p>
    <w:p w14:paraId="7402E082" w14:textId="77777777" w:rsidR="006C0BAB" w:rsidRPr="006C0BAB" w:rsidRDefault="006C0BAB" w:rsidP="006C0BAB">
      <w:pPr>
        <w:pStyle w:val="Akapitzlist"/>
        <w:widowControl/>
        <w:suppressAutoHyphens w:val="0"/>
        <w:autoSpaceDE w:val="0"/>
        <w:autoSpaceDN w:val="0"/>
        <w:adjustRightInd w:val="0"/>
        <w:spacing w:line="360" w:lineRule="auto"/>
        <w:ind w:left="1221" w:firstLine="0"/>
        <w:rPr>
          <w:rFonts w:cstheme="minorHAnsi"/>
          <w:color w:val="000000"/>
          <w:sz w:val="24"/>
          <w:szCs w:val="18"/>
        </w:rPr>
      </w:pPr>
    </w:p>
    <w:p w14:paraId="248B2C68" w14:textId="1D271799" w:rsidR="001A5D3C" w:rsidRPr="008934E5" w:rsidRDefault="008934E5" w:rsidP="00CB5C2E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b/>
          <w:color w:val="000000"/>
          <w:sz w:val="18"/>
          <w:szCs w:val="18"/>
        </w:rPr>
      </w:pPr>
      <w:r w:rsidRPr="008934E5">
        <w:rPr>
          <w:rFonts w:ascii="Verdana" w:hAnsi="Verdana"/>
          <w:b/>
          <w:color w:val="000000"/>
          <w:sz w:val="18"/>
          <w:szCs w:val="18"/>
        </w:rPr>
        <w:t>§ 5</w:t>
      </w:r>
    </w:p>
    <w:p w14:paraId="3BA4A41E" w14:textId="2D6BC181" w:rsidR="00CB5C2E" w:rsidRPr="0081102A" w:rsidRDefault="00F36292" w:rsidP="006C0BAB">
      <w:pPr>
        <w:spacing w:line="360" w:lineRule="auto"/>
        <w:ind w:left="2984"/>
        <w:rPr>
          <w:rFonts w:ascii="Verdana" w:hAnsi="Verdana" w:cstheme="minorHAnsi"/>
          <w:b/>
          <w:sz w:val="18"/>
          <w:szCs w:val="18"/>
        </w:rPr>
      </w:pPr>
      <w:r w:rsidRPr="0081102A">
        <w:rPr>
          <w:rFonts w:ascii="Verdana" w:hAnsi="Verdana" w:cstheme="minorHAnsi"/>
          <w:b/>
          <w:sz w:val="18"/>
          <w:szCs w:val="18"/>
        </w:rPr>
        <w:t>ODPOWIEDZIALNOŚĆ Z TYTUŁU RĘKOJMI</w:t>
      </w:r>
    </w:p>
    <w:p w14:paraId="58866005" w14:textId="57490604" w:rsidR="009517CD" w:rsidRPr="006C0BAB" w:rsidRDefault="00F36292" w:rsidP="006C0BAB">
      <w:pPr>
        <w:pStyle w:val="Akapitzlist"/>
        <w:numPr>
          <w:ilvl w:val="0"/>
          <w:numId w:val="5"/>
        </w:numPr>
        <w:spacing w:line="360" w:lineRule="auto"/>
        <w:ind w:hanging="357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Wykonawca gwarantuje, że będzie dostarczał asortyment o najwyższej jakości, zarówno pod względem norm jakościowych jak i odpowiednim terminem ważności co najmniej 12 miesięcznym licząc od dnia dostawy asortymentu, zapewniającym bezpieczne zużycie dostarczonego asortymentu. Przedmiot umowy oznaczony będzie zgodnie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z obowiązującymi</w:t>
      </w:r>
      <w:r w:rsidRPr="006C0BAB">
        <w:rPr>
          <w:rFonts w:cstheme="minorHAnsi"/>
          <w:spacing w:val="-15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przepisami prawa. </w:t>
      </w:r>
      <w:r w:rsidRPr="006C0BAB">
        <w:rPr>
          <w:rFonts w:cstheme="minorHAnsi"/>
          <w:sz w:val="24"/>
          <w:szCs w:val="18"/>
          <w:lang w:eastAsia="zh-CN"/>
        </w:rPr>
        <w:t>Zamawiający dopuszcza możliwość dostawy przedmiotu zamówienia z terminem przydatności do użycia krótszym niż 12 miesięcy tylko w przypadku uzyskania przez Wykonawcę uprzedniej pisemnej zgody Zamawiającego.</w:t>
      </w:r>
      <w:r w:rsidRPr="006C0BAB">
        <w:rPr>
          <w:rFonts w:cstheme="minorHAnsi"/>
          <w:sz w:val="24"/>
          <w:szCs w:val="18"/>
        </w:rPr>
        <w:t xml:space="preserve"> </w:t>
      </w:r>
    </w:p>
    <w:p w14:paraId="361E80D9" w14:textId="2778BE11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57"/>
        </w:tabs>
        <w:spacing w:line="360" w:lineRule="auto"/>
        <w:ind w:right="15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przypadku stwierdzenia przez Zamawiającego, w ramach procedury określonej treścią § 4 ust. </w:t>
      </w:r>
      <w:r w:rsidR="00905213" w:rsidRPr="006C0BAB">
        <w:rPr>
          <w:rFonts w:cstheme="minorHAnsi"/>
          <w:sz w:val="24"/>
          <w:szCs w:val="18"/>
        </w:rPr>
        <w:t>8-9</w:t>
      </w:r>
      <w:r w:rsidRPr="006C0BAB">
        <w:rPr>
          <w:rFonts w:cstheme="minorHAnsi"/>
          <w:sz w:val="24"/>
          <w:szCs w:val="18"/>
        </w:rPr>
        <w:t xml:space="preserve"> umowy braków ilościowych dostarczonego to</w:t>
      </w:r>
      <w:r w:rsidR="00905213" w:rsidRPr="006C0BAB">
        <w:rPr>
          <w:rFonts w:cstheme="minorHAnsi"/>
          <w:sz w:val="24"/>
          <w:szCs w:val="18"/>
        </w:rPr>
        <w:t>waru – Zamawiający niezwłocznie</w:t>
      </w:r>
      <w:r w:rsidR="00713792" w:rsidRPr="006C0BAB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(tj. nie później niż następnego dnia roboczego po zakończeniu czynności objętych procedurą określoną treścią § 4 ust. </w:t>
      </w:r>
      <w:r w:rsidR="00905213" w:rsidRPr="006C0BAB">
        <w:rPr>
          <w:rFonts w:cstheme="minorHAnsi"/>
          <w:sz w:val="24"/>
          <w:szCs w:val="18"/>
        </w:rPr>
        <w:t>8-9</w:t>
      </w:r>
      <w:r w:rsidRPr="006C0BAB">
        <w:rPr>
          <w:rFonts w:cstheme="minorHAnsi"/>
          <w:sz w:val="24"/>
          <w:szCs w:val="18"/>
        </w:rPr>
        <w:t xml:space="preserve"> umowy) powiadomić o tym Wykonawcę. Dla skuteczności powiadomienia wystarczające będzie, jeżeli zostanie ono wysłane do Wykonawcy pocztą elektroniczną na adres e-mail: _______________________ W takim przypadku Wykonawca bezwzględnie zobowiązany </w:t>
      </w:r>
      <w:r w:rsidRPr="006C0BAB">
        <w:rPr>
          <w:rFonts w:cstheme="minorHAnsi"/>
          <w:sz w:val="24"/>
          <w:szCs w:val="18"/>
        </w:rPr>
        <w:lastRenderedPageBreak/>
        <w:t xml:space="preserve">będzie do dostarczenia brakującej części zamówionego asortymentu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w nieprzekraczalnym terminie</w:t>
      </w:r>
      <w:r w:rsidR="006C0BAB" w:rsidRPr="006C0BAB">
        <w:rPr>
          <w:b/>
        </w:rPr>
        <w:t xml:space="preserve"> </w:t>
      </w:r>
      <w:r w:rsidR="006C0BAB" w:rsidRPr="006C0BAB">
        <w:rPr>
          <w:b/>
          <w:sz w:val="24"/>
        </w:rPr>
        <w:t>do 3 dni roboczych</w:t>
      </w:r>
      <w:r w:rsidRPr="006C0BAB">
        <w:rPr>
          <w:rFonts w:cstheme="minorHAnsi"/>
          <w:sz w:val="28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od chwili otrzymania</w:t>
      </w:r>
      <w:r w:rsidRPr="006C0BAB">
        <w:rPr>
          <w:rFonts w:cstheme="minorHAnsi"/>
          <w:spacing w:val="-26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powiadomienia </w:t>
      </w:r>
      <w:r w:rsidRPr="006C0BAB">
        <w:rPr>
          <w:rFonts w:cstheme="minorHAnsi"/>
          <w:b/>
          <w:sz w:val="24"/>
          <w:szCs w:val="18"/>
        </w:rPr>
        <w:t>(dotyczy tzw. zwykłych dostaw)</w:t>
      </w:r>
      <w:r w:rsidRPr="006C0BAB">
        <w:rPr>
          <w:rFonts w:cstheme="minorHAnsi"/>
          <w:sz w:val="24"/>
          <w:szCs w:val="18"/>
        </w:rPr>
        <w:t>, a w przypadku</w:t>
      </w:r>
      <w:r w:rsidRPr="006C0BAB">
        <w:rPr>
          <w:rFonts w:cstheme="minorHAnsi"/>
          <w:b/>
          <w:sz w:val="24"/>
          <w:szCs w:val="18"/>
        </w:rPr>
        <w:t xml:space="preserve"> dostaw na „ratunek życia” (inaczej </w:t>
      </w:r>
      <w:r w:rsidR="006C0BAB">
        <w:rPr>
          <w:rFonts w:cstheme="minorHAnsi"/>
          <w:b/>
          <w:sz w:val="24"/>
          <w:szCs w:val="18"/>
        </w:rPr>
        <w:br/>
      </w:r>
      <w:r w:rsidRPr="006C0BAB">
        <w:rPr>
          <w:rFonts w:cstheme="minorHAnsi"/>
          <w:b/>
          <w:sz w:val="24"/>
          <w:szCs w:val="18"/>
        </w:rPr>
        <w:t xml:space="preserve">„na Cito”) do </w:t>
      </w:r>
      <w:r w:rsidR="006C0BAB" w:rsidRPr="006C0BAB">
        <w:rPr>
          <w:rFonts w:cstheme="minorHAnsi"/>
          <w:b/>
          <w:sz w:val="24"/>
          <w:szCs w:val="18"/>
        </w:rPr>
        <w:t>6</w:t>
      </w:r>
      <w:r w:rsidRPr="006C0BAB">
        <w:rPr>
          <w:rFonts w:cstheme="minorHAnsi"/>
          <w:b/>
          <w:sz w:val="24"/>
          <w:szCs w:val="18"/>
        </w:rPr>
        <w:t xml:space="preserve"> godzin</w:t>
      </w:r>
      <w:r w:rsidRPr="006C0BAB">
        <w:rPr>
          <w:rFonts w:cstheme="minorHAnsi"/>
          <w:sz w:val="24"/>
          <w:szCs w:val="18"/>
          <w:u w:val="single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od chwili otrzymania powiadomienia. </w:t>
      </w:r>
    </w:p>
    <w:p w14:paraId="4B41E74A" w14:textId="77777777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6"/>
          <w:tab w:val="left" w:pos="517"/>
        </w:tabs>
        <w:spacing w:line="360" w:lineRule="auto"/>
        <w:ind w:hanging="357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W przypadku stwierdzenia przez Zamawiającego wad lub uszkodzeń (wady/braki jakościowe) dostarczonego</w:t>
      </w:r>
      <w:r w:rsidRPr="006C0BAB">
        <w:rPr>
          <w:rFonts w:cstheme="minorHAnsi"/>
          <w:spacing w:val="-16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asortymentu:</w:t>
      </w:r>
    </w:p>
    <w:p w14:paraId="3A52CF49" w14:textId="50C52210" w:rsidR="009517CD" w:rsidRPr="006C0BAB" w:rsidRDefault="00F36292" w:rsidP="006C0BAB">
      <w:pPr>
        <w:pStyle w:val="Akapitzlist"/>
        <w:numPr>
          <w:ilvl w:val="1"/>
          <w:numId w:val="5"/>
        </w:numPr>
        <w:tabs>
          <w:tab w:val="left" w:pos="709"/>
        </w:tabs>
        <w:spacing w:line="360" w:lineRule="auto"/>
        <w:ind w:left="99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ramach procedury określonej treścią § 4 ust. </w:t>
      </w:r>
      <w:r w:rsidR="00905213" w:rsidRPr="006C0BAB">
        <w:rPr>
          <w:rFonts w:cstheme="minorHAnsi"/>
          <w:sz w:val="24"/>
          <w:szCs w:val="18"/>
        </w:rPr>
        <w:t>8-9</w:t>
      </w:r>
      <w:r w:rsidRPr="006C0BAB">
        <w:rPr>
          <w:rFonts w:cstheme="minorHAnsi"/>
          <w:sz w:val="24"/>
          <w:szCs w:val="18"/>
        </w:rPr>
        <w:t xml:space="preserve"> umowy,</w:t>
      </w:r>
      <w:r w:rsidRPr="006C0BAB">
        <w:rPr>
          <w:rFonts w:cstheme="minorHAnsi"/>
          <w:spacing w:val="-14"/>
          <w:sz w:val="24"/>
          <w:szCs w:val="18"/>
        </w:rPr>
        <w:t xml:space="preserve"> </w:t>
      </w:r>
    </w:p>
    <w:p w14:paraId="15E6EF5A" w14:textId="77777777" w:rsidR="009517CD" w:rsidRPr="006C0BAB" w:rsidRDefault="00F36292" w:rsidP="006C0BAB">
      <w:pPr>
        <w:pStyle w:val="Akapitzlist"/>
        <w:tabs>
          <w:tab w:val="left" w:pos="709"/>
        </w:tabs>
        <w:spacing w:line="360" w:lineRule="auto"/>
        <w:ind w:left="993" w:firstLine="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lub</w:t>
      </w:r>
    </w:p>
    <w:p w14:paraId="5778FC47" w14:textId="77777777" w:rsidR="009517CD" w:rsidRPr="006C0BAB" w:rsidRDefault="00F36292" w:rsidP="006C0BAB">
      <w:pPr>
        <w:pStyle w:val="Akapitzlist"/>
        <w:numPr>
          <w:ilvl w:val="1"/>
          <w:numId w:val="5"/>
        </w:numPr>
        <w:tabs>
          <w:tab w:val="left" w:pos="709"/>
        </w:tabs>
        <w:spacing w:line="360" w:lineRule="auto"/>
        <w:ind w:left="993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w okresie późniejszym w czasie trwania</w:t>
      </w:r>
      <w:r w:rsidRPr="006C0BAB">
        <w:rPr>
          <w:rFonts w:cstheme="minorHAnsi"/>
          <w:spacing w:val="-13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umowy</w:t>
      </w:r>
    </w:p>
    <w:p w14:paraId="57730C8E" w14:textId="5E205A41" w:rsidR="009517CD" w:rsidRPr="006C0BAB" w:rsidRDefault="00F36292" w:rsidP="006C0BAB">
      <w:pPr>
        <w:pStyle w:val="Tekstpodstawowy"/>
        <w:spacing w:line="360" w:lineRule="auto"/>
        <w:ind w:left="516" w:right="-118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Zamawiający niezwłocznie, nie później niż w terminie </w:t>
      </w:r>
      <w:r w:rsidRPr="00D87293">
        <w:rPr>
          <w:rFonts w:cstheme="minorHAnsi"/>
          <w:b/>
          <w:sz w:val="24"/>
          <w:szCs w:val="18"/>
        </w:rPr>
        <w:t>3 dni roboczych</w:t>
      </w:r>
      <w:r w:rsidRPr="006C0BAB">
        <w:rPr>
          <w:rFonts w:cstheme="minorHAnsi"/>
          <w:sz w:val="24"/>
          <w:szCs w:val="18"/>
        </w:rPr>
        <w:t xml:space="preserve"> od daty ich stwierdzenia, powiadomi o tym Wykonawcę. Dla skuteczności powiadomienia wystarczające będzie, jeżeli zostanie ono wysłane do Wykonawcy pocztą elektroniczną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na adres e-mail ______________________ W takim przypadku Wykonawca zobowiązany będzie do dostarczenia asortymentu wolnego od wad w miejsce uszkodzonego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lub wadliwego w nieprzekraczalnym terminie</w:t>
      </w:r>
      <w:r w:rsidR="00D87293">
        <w:rPr>
          <w:rFonts w:cstheme="minorHAnsi"/>
          <w:sz w:val="24"/>
          <w:szCs w:val="18"/>
        </w:rPr>
        <w:t xml:space="preserve"> do </w:t>
      </w:r>
      <w:r w:rsidR="00D87293" w:rsidRPr="00D87293">
        <w:rPr>
          <w:rFonts w:cstheme="minorHAnsi"/>
          <w:b/>
          <w:sz w:val="24"/>
          <w:szCs w:val="18"/>
        </w:rPr>
        <w:t>3 dni roboczych</w:t>
      </w:r>
      <w:r w:rsidRPr="006C0BAB">
        <w:rPr>
          <w:rFonts w:cstheme="minorHAnsi"/>
          <w:sz w:val="24"/>
          <w:szCs w:val="18"/>
        </w:rPr>
        <w:t xml:space="preserve"> od chwili otrzymania powiadomienia </w:t>
      </w:r>
      <w:r w:rsidRPr="00D87293">
        <w:rPr>
          <w:rFonts w:cstheme="minorHAnsi"/>
          <w:b/>
          <w:sz w:val="24"/>
          <w:szCs w:val="18"/>
        </w:rPr>
        <w:t>(dotyczy tzw. zwykłych dostaw),</w:t>
      </w:r>
      <w:r w:rsidRPr="006C0BAB">
        <w:rPr>
          <w:rFonts w:cstheme="minorHAnsi"/>
          <w:sz w:val="24"/>
          <w:szCs w:val="18"/>
        </w:rPr>
        <w:t xml:space="preserve"> a w przypadku </w:t>
      </w:r>
      <w:r w:rsidRPr="00D87293">
        <w:rPr>
          <w:rFonts w:cstheme="minorHAnsi"/>
          <w:b/>
          <w:sz w:val="24"/>
          <w:szCs w:val="18"/>
        </w:rPr>
        <w:t xml:space="preserve">dostaw na „ratunek życia” (inaczej „na Cito”) do </w:t>
      </w:r>
      <w:r w:rsidR="00D87293" w:rsidRPr="00D87293">
        <w:rPr>
          <w:rFonts w:cstheme="minorHAnsi"/>
          <w:b/>
          <w:sz w:val="24"/>
          <w:szCs w:val="18"/>
        </w:rPr>
        <w:t xml:space="preserve">6 </w:t>
      </w:r>
      <w:r w:rsidRPr="00D87293">
        <w:rPr>
          <w:rFonts w:cstheme="minorHAnsi"/>
          <w:b/>
          <w:sz w:val="24"/>
          <w:szCs w:val="18"/>
        </w:rPr>
        <w:t xml:space="preserve">godzin </w:t>
      </w:r>
      <w:r w:rsidRPr="006C0BAB">
        <w:rPr>
          <w:rFonts w:cstheme="minorHAnsi"/>
          <w:sz w:val="24"/>
          <w:szCs w:val="18"/>
        </w:rPr>
        <w:t>od chwili otrzymania powiadomienia.</w:t>
      </w:r>
    </w:p>
    <w:p w14:paraId="73B5787A" w14:textId="77777777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6"/>
          <w:tab w:val="left" w:pos="517"/>
        </w:tabs>
        <w:spacing w:line="360" w:lineRule="auto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>Dostarczenie nowego asortymentu nastąpi na koszt i ryzyko</w:t>
      </w:r>
      <w:r w:rsidRPr="006C0BAB">
        <w:rPr>
          <w:rFonts w:cstheme="minorHAnsi"/>
          <w:spacing w:val="-23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Wykonawcy.</w:t>
      </w:r>
    </w:p>
    <w:p w14:paraId="13DBD8CF" w14:textId="63C30773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7"/>
        </w:tabs>
        <w:spacing w:line="360" w:lineRule="auto"/>
        <w:ind w:right="152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Zamawiający zastrzega sobie prawo tzw. interwencyjnego zakupu potrzebnego mu asortymentu w innej hurtowni (u innego dostawcy) w przypadku niedostarczenia przez Wykonawcę w terminie zamówionego asortymentu, niezależnie od powodów,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dla któr</w:t>
      </w:r>
      <w:r w:rsidR="00D87293">
        <w:rPr>
          <w:rFonts w:cstheme="minorHAnsi"/>
          <w:sz w:val="24"/>
          <w:szCs w:val="18"/>
        </w:rPr>
        <w:t xml:space="preserve">ych Wykonawca nie wywiązał się </w:t>
      </w:r>
      <w:r w:rsidRPr="006C0BAB">
        <w:rPr>
          <w:rFonts w:cstheme="minorHAnsi"/>
          <w:sz w:val="24"/>
          <w:szCs w:val="18"/>
        </w:rPr>
        <w:t>z dotrzymania terminu dostawy</w:t>
      </w:r>
      <w:r w:rsidRPr="006C0BAB">
        <w:rPr>
          <w:rFonts w:cstheme="minorHAnsi"/>
          <w:spacing w:val="-8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>cząstkowej.</w:t>
      </w:r>
    </w:p>
    <w:p w14:paraId="741933AB" w14:textId="1A3365C7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7"/>
        </w:tabs>
        <w:spacing w:line="360" w:lineRule="auto"/>
        <w:ind w:right="15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Warunkiem dokonania zakupu interwencyjnego jest powiadomienie Wykonawcy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o zamiarze takiego zakupu,  dokonane  przez  Zamawia</w:t>
      </w:r>
      <w:r w:rsidR="00D87293">
        <w:rPr>
          <w:rFonts w:cstheme="minorHAnsi"/>
          <w:sz w:val="24"/>
          <w:szCs w:val="18"/>
        </w:rPr>
        <w:t xml:space="preserve">jącego  pocztą   elektroniczną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na adres e-mail: _________________________ w  dowolnym  momencie  po upływie terminu dostawy cząstkowej. Zamawiający może odstąpić od zakupu interwencyjnego, jeżeli Wykonawca po otrzymaniu powiadomienia, o którym mowa powyżej, prześle Zamawiającemu pocztą elektroniczną na adres e-mail: </w:t>
      </w:r>
      <w:hyperlink r:id="rId11" w:history="1">
        <w:r w:rsidR="0097517C" w:rsidRPr="00D87293">
          <w:rPr>
            <w:rStyle w:val="Hipercze"/>
            <w:rFonts w:cstheme="minorHAnsi"/>
            <w:b/>
            <w:color w:val="000000" w:themeColor="text1"/>
            <w:sz w:val="24"/>
            <w:szCs w:val="18"/>
          </w:rPr>
          <w:t>apteka@gliwice.nio.gov.pl</w:t>
        </w:r>
      </w:hyperlink>
      <w:r w:rsidR="00D87293" w:rsidRPr="00D87293">
        <w:rPr>
          <w:rStyle w:val="Hipercze"/>
          <w:rFonts w:cstheme="minorHAnsi"/>
          <w:b/>
          <w:color w:val="000000" w:themeColor="text1"/>
          <w:sz w:val="24"/>
          <w:szCs w:val="18"/>
        </w:rPr>
        <w:t xml:space="preserve"> </w:t>
      </w:r>
      <w:r w:rsidRPr="00D87293">
        <w:rPr>
          <w:rFonts w:cstheme="minorHAnsi"/>
          <w:b/>
          <w:color w:val="000000" w:themeColor="text1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oświadczenie o terminie,  w którym zrealizuje opóźnioną dostawę, a Zamawiający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to zaakceptuje poprzez przesłanie Wykonawcy pocztą elektroniczną na adres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e-mail: ____________________________ pisma o wyrażeniu zgody na zaproponowany </w:t>
      </w:r>
      <w:r w:rsidRPr="006C0BAB">
        <w:rPr>
          <w:rFonts w:cstheme="minorHAnsi"/>
          <w:sz w:val="24"/>
          <w:szCs w:val="18"/>
        </w:rPr>
        <w:lastRenderedPageBreak/>
        <w:t>termin dostawy. Dla skuteczności powyższego rozwiązania Wykonawca powinien wysłać Zamawiającemu swoje oświadczenie nie później niż następnego dnia</w:t>
      </w:r>
      <w:r w:rsidR="00D87293">
        <w:rPr>
          <w:rFonts w:cstheme="minorHAnsi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po otrzymaniu powiadomienia o zamiarze dokonania zakupu interwencyjnego (gdyby termin </w:t>
      </w:r>
      <w:r w:rsidR="00713792" w:rsidRPr="006C0BAB">
        <w:rPr>
          <w:rFonts w:cstheme="minorHAnsi"/>
          <w:sz w:val="24"/>
          <w:szCs w:val="18"/>
        </w:rPr>
        <w:t xml:space="preserve">                 </w:t>
      </w:r>
      <w:r w:rsidRPr="006C0BAB">
        <w:rPr>
          <w:rFonts w:cstheme="minorHAnsi"/>
          <w:sz w:val="24"/>
          <w:szCs w:val="18"/>
        </w:rPr>
        <w:t xml:space="preserve">na dokonanie powiadomienia przypadał na sobotę lub dzień ustawowo wolny od pracy, wówczas Wykonawca uprawniony będzie do wysłania oświadczenia najpóźniej pierwszego dnia roboczego następującego po tym dniu, z wyłączeniem niedzieli). Powyższe rozwiązanie nie zwalnia Wykonawcy z obowiązku zapłaty kar umownych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z tytułu zwłoki  w realizacji dostawy cząstkowej określonych w treści § 6 umowy.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W przypadku niedotrzymania przez Wykonawcę tak wyznaczonego nowego terminu dostawy będzie on zobowiązany do zapłaty Zamawiającemu dodatkowej kary umownej w wysokości </w:t>
      </w:r>
      <w:r w:rsidR="00D87293">
        <w:rPr>
          <w:rFonts w:cstheme="minorHAnsi"/>
          <w:sz w:val="24"/>
          <w:szCs w:val="18"/>
        </w:rPr>
        <w:t xml:space="preserve">0,5 </w:t>
      </w:r>
      <w:r w:rsidRPr="006C0BAB">
        <w:rPr>
          <w:rFonts w:cstheme="minorHAnsi"/>
          <w:sz w:val="24"/>
          <w:szCs w:val="18"/>
        </w:rPr>
        <w:t xml:space="preserve">% wartości brutto niezrealizowanej </w:t>
      </w:r>
      <w:r w:rsidR="009F27DC" w:rsidRPr="006C0BAB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w terminie dostawy lub jej części.</w:t>
      </w:r>
    </w:p>
    <w:p w14:paraId="2843A98B" w14:textId="40D447ED" w:rsidR="001F3B37" w:rsidRPr="006C0BAB" w:rsidRDefault="00F36292" w:rsidP="006C0BAB">
      <w:pPr>
        <w:pStyle w:val="Akapitzlist"/>
        <w:numPr>
          <w:ilvl w:val="0"/>
          <w:numId w:val="5"/>
        </w:numPr>
        <w:tabs>
          <w:tab w:val="left" w:pos="517"/>
        </w:tabs>
        <w:spacing w:line="360" w:lineRule="auto"/>
        <w:ind w:right="152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 przypadku dokonania zakupu interwencyjnego Wykonawca pokryje różnicę między ceną zakupu brutto poniesioną przez Zamawiającego w innej hurtowni a ceną zakupu brutto wynikającą z umowy z Wykonawcą (ustaloną zgodnie z Załącznikiem nr 1 </w:t>
      </w:r>
      <w:r w:rsidR="00EB71E6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>do umowy).</w:t>
      </w:r>
    </w:p>
    <w:p w14:paraId="6DAE193C" w14:textId="704B59C3" w:rsidR="001F3B37" w:rsidRPr="00D87293" w:rsidRDefault="00F36292" w:rsidP="00D87293">
      <w:pPr>
        <w:pStyle w:val="Akapitzlist"/>
        <w:tabs>
          <w:tab w:val="left" w:pos="517"/>
        </w:tabs>
        <w:spacing w:line="360" w:lineRule="auto"/>
        <w:ind w:right="152" w:firstLine="0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Niezależnie od tego Wykonawcy zostaną naliczone kary z tytułu zwłoki w terminie dostawy, z zastrzeżeniem, że kary te wyniosą: w pierwszym dniu po upływie dnia, w którym towar powinien być dostarczony zgodnie z umową – w wysokości </w:t>
      </w:r>
      <w:r w:rsidR="00D87293">
        <w:rPr>
          <w:rFonts w:cstheme="minorHAnsi"/>
          <w:sz w:val="24"/>
          <w:szCs w:val="18"/>
        </w:rPr>
        <w:t>100,00</w:t>
      </w:r>
      <w:r w:rsidRPr="006C0BAB">
        <w:rPr>
          <w:rFonts w:cstheme="minorHAnsi"/>
          <w:sz w:val="24"/>
          <w:szCs w:val="18"/>
        </w:rPr>
        <w:t xml:space="preserve"> zł, </w:t>
      </w:r>
      <w:r w:rsidR="00D87293">
        <w:rPr>
          <w:rFonts w:cstheme="minorHAnsi"/>
          <w:sz w:val="24"/>
          <w:szCs w:val="18"/>
        </w:rPr>
        <w:br/>
      </w:r>
      <w:r w:rsidRPr="006C0BAB">
        <w:rPr>
          <w:rFonts w:cstheme="minorHAnsi"/>
          <w:sz w:val="24"/>
          <w:szCs w:val="18"/>
        </w:rPr>
        <w:t xml:space="preserve">a za każdy następny rozpoczęty dzień – w wysokości </w:t>
      </w:r>
      <w:r w:rsidR="00D87293">
        <w:rPr>
          <w:rFonts w:cstheme="minorHAnsi"/>
          <w:sz w:val="24"/>
          <w:szCs w:val="18"/>
        </w:rPr>
        <w:t xml:space="preserve">0,5 </w:t>
      </w:r>
      <w:r w:rsidRPr="006C0BAB">
        <w:rPr>
          <w:rFonts w:cstheme="minorHAnsi"/>
          <w:sz w:val="24"/>
          <w:szCs w:val="18"/>
        </w:rPr>
        <w:t>% wartości brutto asortymentu niedostarczonego przez Wykonawcę (ustalonej na podstawie Załącznika nr 1 do umowy), z tym, że w przypadku dokonania zakupu interwencyjnego kary naliczane będą do dnia dostarczenia towaru Zamawiającemu w następstwie dokonanego przez niego zakupu interwencyjnego.</w:t>
      </w:r>
      <w:r w:rsidR="00D87293">
        <w:rPr>
          <w:rFonts w:cstheme="minorHAnsi"/>
          <w:sz w:val="24"/>
          <w:szCs w:val="18"/>
        </w:rPr>
        <w:t xml:space="preserve"> </w:t>
      </w:r>
      <w:r w:rsidR="001F3B37" w:rsidRPr="00D87293">
        <w:rPr>
          <w:rFonts w:cstheme="minorHAnsi"/>
          <w:sz w:val="24"/>
          <w:szCs w:val="18"/>
        </w:rPr>
        <w:t>Powyższe należności Zamawiający może potrącić  z tytułu należności</w:t>
      </w:r>
      <w:r w:rsidR="00081C71" w:rsidRPr="00D87293">
        <w:rPr>
          <w:rFonts w:cstheme="minorHAnsi"/>
          <w:sz w:val="24"/>
          <w:szCs w:val="18"/>
        </w:rPr>
        <w:t xml:space="preserve"> przysługujących </w:t>
      </w:r>
      <w:r w:rsidR="001F3B37" w:rsidRPr="00D87293">
        <w:rPr>
          <w:rFonts w:cstheme="minorHAnsi"/>
          <w:sz w:val="24"/>
          <w:szCs w:val="18"/>
        </w:rPr>
        <w:t xml:space="preserve"> Wykonawcy, na co Wykonawca wyraża zgodę.</w:t>
      </w:r>
    </w:p>
    <w:p w14:paraId="039F097C" w14:textId="6E912692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trike/>
          <w:sz w:val="24"/>
          <w:szCs w:val="18"/>
        </w:rPr>
      </w:pPr>
      <w:r w:rsidRPr="006C0BAB">
        <w:rPr>
          <w:rFonts w:cstheme="minorHAnsi"/>
          <w:sz w:val="24"/>
          <w:szCs w:val="18"/>
        </w:rPr>
        <w:t>Prawo skorzystania z zakupu interwencyjnego jest wyłączn</w:t>
      </w:r>
      <w:r w:rsidR="00D87293">
        <w:rPr>
          <w:rFonts w:cstheme="minorHAnsi"/>
          <w:sz w:val="24"/>
          <w:szCs w:val="18"/>
        </w:rPr>
        <w:t xml:space="preserve">ie uprawnieniem Zamawiającego. </w:t>
      </w:r>
      <w:r w:rsidRPr="006C0BAB">
        <w:rPr>
          <w:rFonts w:cstheme="minorHAnsi"/>
          <w:sz w:val="24"/>
          <w:szCs w:val="18"/>
        </w:rPr>
        <w:t>W przypadku nieskorzystania przez Zamawiającego z tego uprawnienia Wykonawca zobowiązany będzie do zapłaty kar umownych z tytułu zwłoki w realizacji zamówienia za cały jego</w:t>
      </w:r>
      <w:r w:rsidRPr="006C0BAB">
        <w:rPr>
          <w:rFonts w:cstheme="minorHAnsi"/>
          <w:spacing w:val="-25"/>
          <w:sz w:val="24"/>
          <w:szCs w:val="18"/>
        </w:rPr>
        <w:t xml:space="preserve"> </w:t>
      </w:r>
      <w:r w:rsidRPr="006C0BAB">
        <w:rPr>
          <w:rFonts w:cstheme="minorHAnsi"/>
          <w:sz w:val="24"/>
          <w:szCs w:val="18"/>
        </w:rPr>
        <w:t xml:space="preserve">okres. </w:t>
      </w:r>
    </w:p>
    <w:p w14:paraId="073B9ED6" w14:textId="77777777" w:rsidR="009517CD" w:rsidRPr="006C0BAB" w:rsidRDefault="00F36292" w:rsidP="006C0BAB">
      <w:pPr>
        <w:pStyle w:val="Akapitzlist"/>
        <w:numPr>
          <w:ilvl w:val="0"/>
          <w:numId w:val="5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z w:val="24"/>
          <w:szCs w:val="18"/>
        </w:rPr>
      </w:pPr>
      <w:r w:rsidRPr="006C0BAB">
        <w:rPr>
          <w:rFonts w:cstheme="minorHAnsi"/>
          <w:sz w:val="24"/>
          <w:szCs w:val="18"/>
        </w:rPr>
        <w:t xml:space="preserve">Wykonawca upoważni swojego pracownika do stałych kontaktów z Apteką Szpitalną, przede wszystkim do przyjmowania zamówień, nadzorowania dostaw, przyjmowania </w:t>
      </w:r>
      <w:r w:rsidRPr="006C0BAB">
        <w:rPr>
          <w:rFonts w:cstheme="minorHAnsi"/>
          <w:sz w:val="24"/>
          <w:szCs w:val="18"/>
        </w:rPr>
        <w:lastRenderedPageBreak/>
        <w:t>reklamacji, itp.</w:t>
      </w:r>
    </w:p>
    <w:p w14:paraId="4D6E3BC6" w14:textId="77777777" w:rsidR="00D87293" w:rsidRDefault="00D87293" w:rsidP="00EB71E6">
      <w:pPr>
        <w:tabs>
          <w:tab w:val="left" w:pos="517"/>
        </w:tabs>
        <w:spacing w:line="360" w:lineRule="auto"/>
        <w:ind w:right="151"/>
        <w:rPr>
          <w:rFonts w:ascii="Verdana" w:hAnsi="Verdana" w:cstheme="minorHAnsi"/>
          <w:b/>
          <w:sz w:val="18"/>
          <w:szCs w:val="18"/>
        </w:rPr>
      </w:pPr>
    </w:p>
    <w:p w14:paraId="1549217B" w14:textId="77777777" w:rsidR="009517CD" w:rsidRPr="00D87293" w:rsidRDefault="00F36292" w:rsidP="00CB5C2E">
      <w:pPr>
        <w:tabs>
          <w:tab w:val="left" w:pos="517"/>
        </w:tabs>
        <w:spacing w:line="360" w:lineRule="auto"/>
        <w:ind w:right="151"/>
        <w:jc w:val="center"/>
        <w:rPr>
          <w:rFonts w:cstheme="minorHAnsi"/>
          <w:sz w:val="24"/>
          <w:szCs w:val="18"/>
        </w:rPr>
      </w:pPr>
      <w:r w:rsidRPr="00D87293">
        <w:rPr>
          <w:rFonts w:cstheme="minorHAnsi"/>
          <w:b/>
          <w:sz w:val="24"/>
          <w:szCs w:val="18"/>
        </w:rPr>
        <w:t>§ 6</w:t>
      </w:r>
    </w:p>
    <w:p w14:paraId="319625D4" w14:textId="77777777" w:rsidR="009517CD" w:rsidRPr="00D87293" w:rsidRDefault="00F36292" w:rsidP="00CB5C2E">
      <w:pPr>
        <w:spacing w:line="360" w:lineRule="auto"/>
        <w:ind w:left="3468" w:right="3468"/>
        <w:jc w:val="center"/>
        <w:rPr>
          <w:rFonts w:cstheme="minorHAnsi"/>
          <w:b/>
          <w:sz w:val="24"/>
          <w:szCs w:val="18"/>
        </w:rPr>
      </w:pPr>
      <w:r w:rsidRPr="00D87293">
        <w:rPr>
          <w:rFonts w:cstheme="minorHAnsi"/>
          <w:b/>
          <w:sz w:val="24"/>
          <w:szCs w:val="18"/>
        </w:rPr>
        <w:t>KARY UMOWNE</w:t>
      </w:r>
    </w:p>
    <w:p w14:paraId="68360E0E" w14:textId="71103FE9" w:rsidR="009517CD" w:rsidRPr="00D87293" w:rsidRDefault="00F36292" w:rsidP="00D87293">
      <w:pPr>
        <w:pStyle w:val="Akapitzlist"/>
        <w:numPr>
          <w:ilvl w:val="0"/>
          <w:numId w:val="4"/>
        </w:numPr>
        <w:tabs>
          <w:tab w:val="left" w:pos="516"/>
          <w:tab w:val="left" w:pos="517"/>
        </w:tabs>
        <w:spacing w:line="360" w:lineRule="auto"/>
        <w:ind w:hanging="357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Strony ustalają odpowiedzialność za niewykonanie lub nienależ</w:t>
      </w:r>
      <w:r w:rsidR="00D87293">
        <w:rPr>
          <w:rFonts w:cstheme="minorHAnsi"/>
          <w:sz w:val="24"/>
          <w:szCs w:val="18"/>
        </w:rPr>
        <w:t xml:space="preserve">yte wykonanie niniejszej umowy </w:t>
      </w:r>
      <w:r w:rsidRPr="00D87293">
        <w:rPr>
          <w:rFonts w:cstheme="minorHAnsi"/>
          <w:sz w:val="24"/>
          <w:szCs w:val="18"/>
        </w:rPr>
        <w:t xml:space="preserve">w formie kar umownych. </w:t>
      </w:r>
    </w:p>
    <w:p w14:paraId="7CC61955" w14:textId="77777777" w:rsidR="009517CD" w:rsidRPr="00D87293" w:rsidRDefault="00F36292" w:rsidP="00D87293">
      <w:pPr>
        <w:pStyle w:val="Akapitzlist"/>
        <w:numPr>
          <w:ilvl w:val="0"/>
          <w:numId w:val="4"/>
        </w:numPr>
        <w:tabs>
          <w:tab w:val="left" w:pos="516"/>
          <w:tab w:val="left" w:pos="517"/>
        </w:tabs>
        <w:spacing w:line="360" w:lineRule="auto"/>
        <w:ind w:hanging="357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Kary umowne naliczane będą w następujący sposób:</w:t>
      </w:r>
      <w:r w:rsidRPr="00D87293">
        <w:rPr>
          <w:rFonts w:cstheme="minorHAnsi"/>
          <w:spacing w:val="-6"/>
          <w:sz w:val="24"/>
          <w:szCs w:val="18"/>
        </w:rPr>
        <w:t xml:space="preserve"> </w:t>
      </w:r>
    </w:p>
    <w:p w14:paraId="56C6C172" w14:textId="37C3A5CB" w:rsidR="009517CD" w:rsidRPr="00D87293" w:rsidRDefault="00F36292" w:rsidP="00D87293">
      <w:pPr>
        <w:pStyle w:val="Akapitzlist"/>
        <w:numPr>
          <w:ilvl w:val="1"/>
          <w:numId w:val="4"/>
        </w:numPr>
        <w:spacing w:line="360" w:lineRule="auto"/>
        <w:ind w:left="851" w:right="153" w:hanging="360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przypadku zwłoki w terminie dostawy zamawianego asortymentu, w stosunku </w:t>
      </w:r>
      <w:r w:rsidR="00D87293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>do terminu określonego w § 4 ust. 3 umowy, Wykonawcy naliczone zostaną</w:t>
      </w:r>
      <w:r w:rsidRPr="00D87293">
        <w:rPr>
          <w:rFonts w:cstheme="minorHAnsi"/>
          <w:spacing w:val="-17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kary:</w:t>
      </w:r>
    </w:p>
    <w:p w14:paraId="21F81E17" w14:textId="19340B9D" w:rsidR="009517CD" w:rsidRPr="00D87293" w:rsidRDefault="00F36292" w:rsidP="00D87293">
      <w:pPr>
        <w:pStyle w:val="Akapitzlist"/>
        <w:numPr>
          <w:ilvl w:val="2"/>
          <w:numId w:val="4"/>
        </w:numPr>
        <w:spacing w:line="360" w:lineRule="auto"/>
        <w:ind w:left="1276" w:right="153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Pr="00D87293">
        <w:rPr>
          <w:rFonts w:cstheme="minorHAnsi"/>
          <w:sz w:val="24"/>
          <w:szCs w:val="18"/>
        </w:rPr>
        <w:t xml:space="preserve"> zł brutto za pierwszy dzień zwłoki w przypadku zwykłej dostawy, a za każdy następny rozpoczęty dzień po </w:t>
      </w:r>
      <w:r w:rsidR="00D87293">
        <w:rPr>
          <w:rFonts w:cstheme="minorHAnsi"/>
          <w:sz w:val="24"/>
          <w:szCs w:val="18"/>
        </w:rPr>
        <w:t xml:space="preserve">0,5 </w:t>
      </w:r>
      <w:r w:rsidRPr="00D87293">
        <w:rPr>
          <w:rFonts w:cstheme="minorHAnsi"/>
          <w:sz w:val="24"/>
          <w:szCs w:val="18"/>
        </w:rPr>
        <w:t>% wartości brutto niezrealizowanej w terminie dostawy</w:t>
      </w:r>
      <w:r w:rsidRPr="00D87293">
        <w:rPr>
          <w:rFonts w:cstheme="minorHAnsi"/>
          <w:spacing w:val="-16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cząstkowej,</w:t>
      </w:r>
    </w:p>
    <w:p w14:paraId="46A70C81" w14:textId="42C26C5B" w:rsidR="009517CD" w:rsidRPr="00D87293" w:rsidRDefault="00F36292" w:rsidP="00D87293">
      <w:pPr>
        <w:pStyle w:val="Akapitzlist"/>
        <w:numPr>
          <w:ilvl w:val="2"/>
          <w:numId w:val="4"/>
        </w:numPr>
        <w:spacing w:line="360" w:lineRule="auto"/>
        <w:ind w:left="1276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Pr="00D87293">
        <w:rPr>
          <w:rFonts w:cstheme="minorHAnsi"/>
          <w:sz w:val="24"/>
          <w:szCs w:val="18"/>
        </w:rPr>
        <w:t xml:space="preserve"> zł brutto za pierwszą godzinę zwłoki w przypadku dostaw</w:t>
      </w:r>
      <w:r w:rsidRPr="00D87293">
        <w:rPr>
          <w:rFonts w:cstheme="minorHAnsi"/>
          <w:spacing w:val="43"/>
          <w:sz w:val="24"/>
          <w:szCs w:val="18"/>
        </w:rPr>
        <w:t xml:space="preserve"> </w:t>
      </w:r>
      <w:r w:rsidR="009F27DC" w:rsidRPr="00D87293">
        <w:rPr>
          <w:rFonts w:cstheme="minorHAnsi"/>
          <w:spacing w:val="43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 xml:space="preserve">na „Cito”, a za każdą następną rozpoczętą godzinę po </w:t>
      </w:r>
      <w:r w:rsidR="00D87293">
        <w:rPr>
          <w:rFonts w:cstheme="minorHAnsi"/>
          <w:sz w:val="24"/>
          <w:szCs w:val="18"/>
        </w:rPr>
        <w:t xml:space="preserve">0,5 </w:t>
      </w:r>
      <w:r w:rsidRPr="00D87293">
        <w:rPr>
          <w:rFonts w:cstheme="minorHAnsi"/>
          <w:sz w:val="24"/>
          <w:szCs w:val="18"/>
        </w:rPr>
        <w:t>% wartości brutto niezrealizowanej w terminie dostawy cząstkowej,</w:t>
      </w:r>
    </w:p>
    <w:p w14:paraId="11979AE4" w14:textId="2AD837A0" w:rsidR="009517CD" w:rsidRPr="00D87293" w:rsidRDefault="00F36292" w:rsidP="00D87293">
      <w:pPr>
        <w:pStyle w:val="Akapitzlist"/>
        <w:numPr>
          <w:ilvl w:val="1"/>
          <w:numId w:val="4"/>
        </w:numPr>
        <w:spacing w:line="360" w:lineRule="auto"/>
        <w:ind w:left="851" w:right="154" w:hanging="360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przypadku zwłoki w terminie dostawy brakującego asortymentu, w stosunku </w:t>
      </w:r>
      <w:r w:rsidR="00EB71E6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>do terminu określonego w § 5 ust. 2 umowy, Wykonawcy naliczone zostaną</w:t>
      </w:r>
      <w:r w:rsidRPr="00D87293">
        <w:rPr>
          <w:rFonts w:cstheme="minorHAnsi"/>
          <w:spacing w:val="-12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kary:</w:t>
      </w:r>
    </w:p>
    <w:p w14:paraId="001DD122" w14:textId="3D50C243" w:rsidR="009517CD" w:rsidRPr="00D87293" w:rsidRDefault="00F36292" w:rsidP="00D87293">
      <w:pPr>
        <w:pStyle w:val="Akapitzlist"/>
        <w:numPr>
          <w:ilvl w:val="2"/>
          <w:numId w:val="4"/>
        </w:numPr>
        <w:tabs>
          <w:tab w:val="left" w:pos="915"/>
        </w:tabs>
        <w:spacing w:line="360" w:lineRule="auto"/>
        <w:ind w:left="1276" w:right="153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="00D87293" w:rsidRPr="00D87293">
        <w:rPr>
          <w:rFonts w:cstheme="minorHAnsi"/>
          <w:sz w:val="24"/>
          <w:szCs w:val="18"/>
        </w:rPr>
        <w:t xml:space="preserve"> zł</w:t>
      </w:r>
      <w:r w:rsidRPr="00D87293">
        <w:rPr>
          <w:rFonts w:cstheme="minorHAnsi"/>
          <w:sz w:val="24"/>
          <w:szCs w:val="18"/>
        </w:rPr>
        <w:t xml:space="preserve"> brutto za pierwszy dzień zwłoki w przypadku zwykłej dostawy, a za każdy następny rozpoczęty dzień  po</w:t>
      </w:r>
      <w:r w:rsidR="00D87293">
        <w:rPr>
          <w:rFonts w:cstheme="minorHAnsi"/>
          <w:sz w:val="24"/>
          <w:szCs w:val="18"/>
        </w:rPr>
        <w:t xml:space="preserve"> 0,5 </w:t>
      </w:r>
      <w:r w:rsidRPr="00D87293">
        <w:rPr>
          <w:rFonts w:cstheme="minorHAnsi"/>
          <w:sz w:val="24"/>
          <w:szCs w:val="18"/>
        </w:rPr>
        <w:t>% wartości brutto niezrealizowanej w terminie dostawy brakującego</w:t>
      </w:r>
      <w:r w:rsidRPr="00D87293">
        <w:rPr>
          <w:rFonts w:cstheme="minorHAnsi"/>
          <w:spacing w:val="-16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asortymentu,</w:t>
      </w:r>
    </w:p>
    <w:p w14:paraId="12ECB097" w14:textId="43DAB783" w:rsidR="009517CD" w:rsidRPr="00D87293" w:rsidRDefault="00F36292" w:rsidP="00D87293">
      <w:pPr>
        <w:pStyle w:val="Akapitzlist"/>
        <w:numPr>
          <w:ilvl w:val="2"/>
          <w:numId w:val="4"/>
        </w:numPr>
        <w:tabs>
          <w:tab w:val="left" w:pos="915"/>
        </w:tabs>
        <w:spacing w:line="360" w:lineRule="auto"/>
        <w:ind w:left="1276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="00D87293" w:rsidRPr="00D87293">
        <w:rPr>
          <w:rFonts w:cstheme="minorHAnsi"/>
          <w:sz w:val="24"/>
          <w:szCs w:val="18"/>
        </w:rPr>
        <w:t xml:space="preserve"> zł </w:t>
      </w:r>
      <w:r w:rsidRPr="00D87293">
        <w:rPr>
          <w:rFonts w:cstheme="minorHAnsi"/>
          <w:sz w:val="24"/>
          <w:szCs w:val="18"/>
        </w:rPr>
        <w:t>brutto za pierwszą godzinę zwłoki w przypadku dostaw</w:t>
      </w:r>
      <w:r w:rsidRPr="00D87293">
        <w:rPr>
          <w:rFonts w:cstheme="minorHAnsi"/>
          <w:spacing w:val="44"/>
          <w:sz w:val="24"/>
          <w:szCs w:val="18"/>
        </w:rPr>
        <w:t xml:space="preserve"> </w:t>
      </w:r>
      <w:r w:rsidR="00EB71E6">
        <w:rPr>
          <w:rFonts w:cstheme="minorHAnsi"/>
          <w:spacing w:val="44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 xml:space="preserve">na „Cito”, a za każdą następną rozpoczętą godzinę po </w:t>
      </w:r>
      <w:r w:rsidR="00D87293">
        <w:rPr>
          <w:rFonts w:cstheme="minorHAnsi"/>
          <w:sz w:val="24"/>
          <w:szCs w:val="18"/>
        </w:rPr>
        <w:t xml:space="preserve">0,5 </w:t>
      </w:r>
      <w:r w:rsidRPr="00D87293">
        <w:rPr>
          <w:rFonts w:cstheme="minorHAnsi"/>
          <w:sz w:val="24"/>
          <w:szCs w:val="18"/>
        </w:rPr>
        <w:t>% wartości brutto niezrealizowanej w terminie dostawy cząstkowej brakującego asortymentu,</w:t>
      </w:r>
    </w:p>
    <w:p w14:paraId="1D3F3CEB" w14:textId="77777777" w:rsidR="009517CD" w:rsidRPr="00D87293" w:rsidRDefault="00F36292" w:rsidP="00D87293">
      <w:pPr>
        <w:pStyle w:val="Akapitzlist"/>
        <w:numPr>
          <w:ilvl w:val="1"/>
          <w:numId w:val="4"/>
        </w:numPr>
        <w:tabs>
          <w:tab w:val="left" w:pos="491"/>
        </w:tabs>
        <w:spacing w:line="360" w:lineRule="auto"/>
        <w:ind w:left="851" w:right="152" w:hanging="360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w przypadku zwłoki w terminie dostawy asortymentu wolnego  od  wad  w  miejsce  uszkodzonego lub wadliwego, w stosunku do terminu określonego w § 5 ust. 3 umowy, Wykonawcy naliczone zostaną</w:t>
      </w:r>
      <w:r w:rsidRPr="00D87293">
        <w:rPr>
          <w:rFonts w:cstheme="minorHAnsi"/>
          <w:spacing w:val="-20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kary:</w:t>
      </w:r>
    </w:p>
    <w:p w14:paraId="1E10BDB9" w14:textId="72F62FCB" w:rsidR="009517CD" w:rsidRPr="00D87293" w:rsidRDefault="00F36292" w:rsidP="00D87293">
      <w:pPr>
        <w:pStyle w:val="Akapitzlist"/>
        <w:numPr>
          <w:ilvl w:val="2"/>
          <w:numId w:val="4"/>
        </w:numPr>
        <w:tabs>
          <w:tab w:val="left" w:pos="915"/>
        </w:tabs>
        <w:spacing w:line="360" w:lineRule="auto"/>
        <w:ind w:left="1276" w:right="153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="00D87293" w:rsidRPr="00D87293">
        <w:rPr>
          <w:rFonts w:cstheme="minorHAnsi"/>
          <w:sz w:val="24"/>
          <w:szCs w:val="18"/>
        </w:rPr>
        <w:t xml:space="preserve"> zł </w:t>
      </w:r>
      <w:r w:rsidRPr="00D87293">
        <w:rPr>
          <w:rFonts w:cstheme="minorHAnsi"/>
          <w:sz w:val="24"/>
          <w:szCs w:val="18"/>
        </w:rPr>
        <w:t xml:space="preserve">zł brutto za pierwszy dzień zwłoki w przypadku zwykłej dostawy, a za każdy następny rozpoczęty dzień po </w:t>
      </w:r>
      <w:r w:rsidR="00D87293">
        <w:rPr>
          <w:rFonts w:cstheme="minorHAnsi"/>
          <w:sz w:val="24"/>
          <w:szCs w:val="18"/>
        </w:rPr>
        <w:t xml:space="preserve">0,5 </w:t>
      </w:r>
      <w:r w:rsidRPr="00D87293">
        <w:rPr>
          <w:rFonts w:cstheme="minorHAnsi"/>
          <w:sz w:val="24"/>
          <w:szCs w:val="18"/>
        </w:rPr>
        <w:t>% wartości brutto niezrealizowanej w terminie dostawy asortymentu objętego</w:t>
      </w:r>
      <w:r w:rsidRPr="00D87293">
        <w:rPr>
          <w:rFonts w:cstheme="minorHAnsi"/>
          <w:spacing w:val="-16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>reklamacją,</w:t>
      </w:r>
    </w:p>
    <w:p w14:paraId="7E85695D" w14:textId="19311400" w:rsidR="00AC1FC6" w:rsidRPr="00D87293" w:rsidRDefault="00F36292" w:rsidP="00D87293">
      <w:pPr>
        <w:pStyle w:val="Akapitzlist"/>
        <w:numPr>
          <w:ilvl w:val="2"/>
          <w:numId w:val="4"/>
        </w:numPr>
        <w:tabs>
          <w:tab w:val="left" w:pos="915"/>
        </w:tabs>
        <w:spacing w:line="360" w:lineRule="auto"/>
        <w:ind w:left="1276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wysokości </w:t>
      </w:r>
      <w:r w:rsidR="00D87293">
        <w:rPr>
          <w:rFonts w:cstheme="minorHAnsi"/>
          <w:sz w:val="24"/>
          <w:szCs w:val="18"/>
        </w:rPr>
        <w:t>100,00</w:t>
      </w:r>
      <w:r w:rsidR="00D87293" w:rsidRPr="00D87293">
        <w:rPr>
          <w:rFonts w:cstheme="minorHAnsi"/>
          <w:sz w:val="24"/>
          <w:szCs w:val="18"/>
        </w:rPr>
        <w:t xml:space="preserve"> zł</w:t>
      </w:r>
      <w:r w:rsidRPr="00D87293">
        <w:rPr>
          <w:rFonts w:cstheme="minorHAnsi"/>
          <w:sz w:val="24"/>
          <w:szCs w:val="18"/>
        </w:rPr>
        <w:t xml:space="preserve"> brutto za pierwszą godzinę zwłoki w przypadku dostaw</w:t>
      </w:r>
      <w:r w:rsidRPr="00D87293">
        <w:rPr>
          <w:rFonts w:cstheme="minorHAnsi"/>
          <w:spacing w:val="44"/>
          <w:sz w:val="24"/>
          <w:szCs w:val="18"/>
        </w:rPr>
        <w:t xml:space="preserve"> </w:t>
      </w:r>
      <w:r w:rsidR="00D87293">
        <w:rPr>
          <w:rFonts w:cstheme="minorHAnsi"/>
          <w:spacing w:val="44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 xml:space="preserve">na „Cito”, a za każdą następną rozpoczętą godzinę po </w:t>
      </w:r>
      <w:r w:rsidR="00D87293">
        <w:rPr>
          <w:rFonts w:cstheme="minorHAnsi"/>
          <w:sz w:val="24"/>
          <w:szCs w:val="18"/>
        </w:rPr>
        <w:t xml:space="preserve">0,5 % wartości brutto </w:t>
      </w:r>
      <w:r w:rsidRPr="00D87293">
        <w:rPr>
          <w:rFonts w:cstheme="minorHAnsi"/>
          <w:sz w:val="24"/>
          <w:szCs w:val="18"/>
        </w:rPr>
        <w:lastRenderedPageBreak/>
        <w:t>niezrealizowanej w terminie dostawy cząstkowej asortymentu objętego reklamacją,</w:t>
      </w:r>
    </w:p>
    <w:p w14:paraId="23D22D3D" w14:textId="5F2811C4" w:rsidR="00AC1FC6" w:rsidRPr="00D87293" w:rsidRDefault="00AC1FC6" w:rsidP="00D87293">
      <w:pPr>
        <w:tabs>
          <w:tab w:val="left" w:pos="915"/>
        </w:tabs>
        <w:spacing w:line="360" w:lineRule="auto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Niezależnie od powyższego, postanowienia § 5 ust.7 znajdują zastosowanie</w:t>
      </w:r>
    </w:p>
    <w:p w14:paraId="76967DB0" w14:textId="38BEF3E2" w:rsidR="009517CD" w:rsidRPr="00D87293" w:rsidRDefault="00F36292" w:rsidP="00D87293">
      <w:pPr>
        <w:pStyle w:val="Akapitzlist"/>
        <w:numPr>
          <w:ilvl w:val="1"/>
          <w:numId w:val="4"/>
        </w:numPr>
        <w:tabs>
          <w:tab w:val="left" w:pos="915"/>
        </w:tabs>
        <w:spacing w:line="360" w:lineRule="auto"/>
        <w:ind w:left="851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przypadku odstąpienia od umowy przez Zamawiającego z przyczyn leżących </w:t>
      </w:r>
      <w:r w:rsidR="00EB71E6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 xml:space="preserve">po stronie Wykonawcy, Wykonawcy naliczona zostanie kara umowna w wysokości </w:t>
      </w:r>
      <w:r w:rsidR="00D87293">
        <w:rPr>
          <w:rFonts w:cstheme="minorHAnsi"/>
          <w:sz w:val="24"/>
          <w:szCs w:val="18"/>
        </w:rPr>
        <w:t xml:space="preserve">10 </w:t>
      </w:r>
      <w:r w:rsidRPr="00D87293">
        <w:rPr>
          <w:rFonts w:cstheme="minorHAnsi"/>
          <w:sz w:val="24"/>
          <w:szCs w:val="18"/>
        </w:rPr>
        <w:t xml:space="preserve">% wartości brutto niezrealizowanej części umowy. </w:t>
      </w:r>
    </w:p>
    <w:p w14:paraId="0660AEEC" w14:textId="77777777" w:rsidR="009517CD" w:rsidRPr="00D87293" w:rsidRDefault="00F36292" w:rsidP="00D87293">
      <w:pPr>
        <w:pStyle w:val="Akapitzlist"/>
        <w:numPr>
          <w:ilvl w:val="0"/>
          <w:numId w:val="4"/>
        </w:numPr>
        <w:tabs>
          <w:tab w:val="left" w:pos="517"/>
        </w:tabs>
        <w:spacing w:line="360" w:lineRule="auto"/>
        <w:ind w:right="148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Wykonawca wyraża zgodę na potrącanie kar umownych z przysługującej mu należności. </w:t>
      </w:r>
    </w:p>
    <w:p w14:paraId="46234004" w14:textId="77777777" w:rsidR="009517CD" w:rsidRPr="00D87293" w:rsidRDefault="00F36292" w:rsidP="00D87293">
      <w:pPr>
        <w:pStyle w:val="Akapitzlist"/>
        <w:numPr>
          <w:ilvl w:val="0"/>
          <w:numId w:val="4"/>
        </w:numPr>
        <w:tabs>
          <w:tab w:val="left" w:pos="517"/>
        </w:tabs>
        <w:spacing w:line="360" w:lineRule="auto"/>
        <w:ind w:right="162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Zamawiający przewiduje możliwość dochodzenia odszkodowania przenoszącego wysokość zastrzeżonych kar umownych zgodnie z zasadami określonymi w przepisach powszechnie obowiązującego prawa. </w:t>
      </w:r>
    </w:p>
    <w:p w14:paraId="515BC0B4" w14:textId="0351856E" w:rsidR="009517CD" w:rsidRPr="00D87293" w:rsidRDefault="00F36292" w:rsidP="00D87293">
      <w:pPr>
        <w:pStyle w:val="Akapitzlist"/>
        <w:numPr>
          <w:ilvl w:val="0"/>
          <w:numId w:val="4"/>
        </w:numPr>
        <w:tabs>
          <w:tab w:val="left" w:pos="517"/>
        </w:tabs>
        <w:spacing w:line="360" w:lineRule="auto"/>
        <w:ind w:right="162"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Maksymalna łączna wartość naliczonych Wykonawcy kar umownych</w:t>
      </w:r>
      <w:r w:rsidR="00AC1FC6" w:rsidRPr="00D87293">
        <w:rPr>
          <w:rFonts w:cstheme="minorHAnsi"/>
          <w:sz w:val="24"/>
          <w:szCs w:val="18"/>
        </w:rPr>
        <w:t xml:space="preserve">, o których mowa </w:t>
      </w:r>
      <w:r w:rsidR="00D87293">
        <w:rPr>
          <w:rFonts w:cstheme="minorHAnsi"/>
          <w:sz w:val="24"/>
          <w:szCs w:val="18"/>
        </w:rPr>
        <w:br/>
      </w:r>
      <w:r w:rsidR="00AC1FC6" w:rsidRPr="00D87293">
        <w:rPr>
          <w:rFonts w:cstheme="minorHAnsi"/>
          <w:sz w:val="24"/>
          <w:szCs w:val="18"/>
        </w:rPr>
        <w:t>w ust. 2 pkt. 1) – 3)</w:t>
      </w:r>
      <w:r w:rsidRPr="00D87293">
        <w:rPr>
          <w:rFonts w:cstheme="minorHAnsi"/>
          <w:sz w:val="24"/>
          <w:szCs w:val="18"/>
        </w:rPr>
        <w:t xml:space="preserve"> nie przekroczy </w:t>
      </w:r>
      <w:r w:rsidR="00D87293">
        <w:rPr>
          <w:rFonts w:cstheme="minorHAnsi"/>
          <w:sz w:val="24"/>
          <w:szCs w:val="18"/>
        </w:rPr>
        <w:t xml:space="preserve">10 </w:t>
      </w:r>
      <w:r w:rsidRPr="00D87293">
        <w:rPr>
          <w:rFonts w:cstheme="minorHAnsi"/>
          <w:sz w:val="24"/>
          <w:szCs w:val="18"/>
        </w:rPr>
        <w:t>% wartości brutto umowy, określonej w § 3 ust. 1.</w:t>
      </w:r>
    </w:p>
    <w:p w14:paraId="74BBEF05" w14:textId="77777777" w:rsidR="00782AC9" w:rsidRDefault="00CB5C2E" w:rsidP="00CB5C2E">
      <w:pPr>
        <w:pStyle w:val="Nagwek1"/>
        <w:spacing w:line="360" w:lineRule="auto"/>
        <w:ind w:left="3467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</w:p>
    <w:p w14:paraId="47FC9EC5" w14:textId="68CD7BCA" w:rsidR="009517CD" w:rsidRPr="00D87293" w:rsidRDefault="00CB5C2E" w:rsidP="00CB5C2E">
      <w:pPr>
        <w:pStyle w:val="Nagwek1"/>
        <w:spacing w:line="360" w:lineRule="auto"/>
        <w:ind w:left="3467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 </w:t>
      </w:r>
      <w:r w:rsidR="00F36292" w:rsidRPr="00D87293">
        <w:rPr>
          <w:rFonts w:cstheme="minorHAnsi"/>
          <w:sz w:val="24"/>
          <w:szCs w:val="18"/>
        </w:rPr>
        <w:t>§ 7</w:t>
      </w:r>
    </w:p>
    <w:p w14:paraId="3FDC2BF9" w14:textId="6892AF89" w:rsidR="00CB5C2E" w:rsidRPr="00D87293" w:rsidRDefault="00F36292" w:rsidP="00D87293">
      <w:pPr>
        <w:spacing w:line="360" w:lineRule="auto"/>
        <w:ind w:left="3467"/>
        <w:rPr>
          <w:rFonts w:cstheme="minorHAnsi"/>
          <w:b/>
          <w:sz w:val="24"/>
          <w:szCs w:val="18"/>
        </w:rPr>
      </w:pPr>
      <w:r w:rsidRPr="00D87293">
        <w:rPr>
          <w:rFonts w:cstheme="minorHAnsi"/>
          <w:b/>
          <w:sz w:val="24"/>
          <w:szCs w:val="18"/>
        </w:rPr>
        <w:t>ROZWIĄZYWANIE SPORÓW</w:t>
      </w:r>
    </w:p>
    <w:p w14:paraId="2A37685D" w14:textId="66D3CE9D" w:rsidR="009517CD" w:rsidRPr="00D87293" w:rsidRDefault="00F36292" w:rsidP="00D87293">
      <w:pPr>
        <w:pStyle w:val="Akapitzlist"/>
        <w:numPr>
          <w:ilvl w:val="0"/>
          <w:numId w:val="3"/>
        </w:numPr>
        <w:tabs>
          <w:tab w:val="left" w:pos="517"/>
        </w:tabs>
        <w:spacing w:line="360" w:lineRule="auto"/>
        <w:ind w:right="162" w:hanging="358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Dla rozpoznania sporów wynikłych z treści niniejszej umowy Strony przyjmują jurysdykcję krajową sądów polskich. Spory wynikające z treści </w:t>
      </w:r>
      <w:r w:rsidR="00AC1FC6" w:rsidRPr="00D87293">
        <w:rPr>
          <w:rFonts w:cstheme="minorHAnsi"/>
          <w:sz w:val="24"/>
          <w:szCs w:val="24"/>
        </w:rPr>
        <w:t xml:space="preserve">umowy </w:t>
      </w:r>
      <w:r w:rsidRPr="00D87293">
        <w:rPr>
          <w:rFonts w:cstheme="minorHAnsi"/>
          <w:sz w:val="24"/>
          <w:szCs w:val="24"/>
        </w:rPr>
        <w:t>rozstrzygane będą przed sądem powszechnym miejscowo i rzeczowo właściwym dla siedziby</w:t>
      </w:r>
      <w:r w:rsidRPr="00D87293">
        <w:rPr>
          <w:rFonts w:cstheme="minorHAnsi"/>
          <w:spacing w:val="-17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Zamawiającego (Oddziału w Gliwicach).</w:t>
      </w:r>
    </w:p>
    <w:p w14:paraId="2AAB72FB" w14:textId="0072F48F" w:rsidR="009517CD" w:rsidRDefault="00F36292" w:rsidP="00D87293">
      <w:pPr>
        <w:pStyle w:val="Akapitzlist"/>
        <w:numPr>
          <w:ilvl w:val="0"/>
          <w:numId w:val="3"/>
        </w:numPr>
        <w:tabs>
          <w:tab w:val="left" w:pos="517"/>
        </w:tabs>
        <w:spacing w:line="360" w:lineRule="auto"/>
        <w:ind w:right="153" w:hanging="358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W sprawach nieuregulowanych niniejszą </w:t>
      </w:r>
      <w:r w:rsidR="00AC1FC6" w:rsidRPr="00D87293">
        <w:rPr>
          <w:rFonts w:cstheme="minorHAnsi"/>
          <w:sz w:val="24"/>
          <w:szCs w:val="24"/>
        </w:rPr>
        <w:t xml:space="preserve">umową </w:t>
      </w:r>
      <w:r w:rsidRPr="00D87293">
        <w:rPr>
          <w:rFonts w:cstheme="minorHAnsi"/>
          <w:sz w:val="24"/>
          <w:szCs w:val="24"/>
        </w:rPr>
        <w:t>mają zastosowanie przepisy powszechnie obowiązującego prawa, w tym w szczególności: Prawa zamówień publicznych, Kodeksu</w:t>
      </w:r>
      <w:r w:rsidRPr="00D87293">
        <w:rPr>
          <w:rFonts w:cstheme="minorHAnsi"/>
          <w:spacing w:val="-21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cywilnego.</w:t>
      </w:r>
    </w:p>
    <w:p w14:paraId="1CC3BC7B" w14:textId="77777777" w:rsidR="00D87293" w:rsidRPr="00D87293" w:rsidRDefault="00D87293" w:rsidP="00D87293">
      <w:pPr>
        <w:pStyle w:val="Akapitzlist"/>
        <w:tabs>
          <w:tab w:val="left" w:pos="517"/>
        </w:tabs>
        <w:spacing w:line="360" w:lineRule="auto"/>
        <w:ind w:left="514" w:right="153" w:firstLine="0"/>
        <w:jc w:val="left"/>
        <w:rPr>
          <w:rFonts w:cstheme="minorHAnsi"/>
          <w:sz w:val="24"/>
          <w:szCs w:val="24"/>
        </w:rPr>
      </w:pPr>
    </w:p>
    <w:p w14:paraId="0E66CDB2" w14:textId="77777777" w:rsidR="009517CD" w:rsidRPr="00D87293" w:rsidRDefault="00F36292" w:rsidP="00CB5C2E">
      <w:pPr>
        <w:pStyle w:val="Nagwek1"/>
        <w:spacing w:line="360" w:lineRule="auto"/>
        <w:ind w:left="3468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§ 8</w:t>
      </w:r>
    </w:p>
    <w:p w14:paraId="7C8FBC1B" w14:textId="3288E295" w:rsidR="00CB5C2E" w:rsidRPr="00D87293" w:rsidRDefault="00F36292" w:rsidP="00D87293">
      <w:pPr>
        <w:spacing w:line="360" w:lineRule="auto"/>
        <w:ind w:left="3468" w:right="3468"/>
        <w:jc w:val="center"/>
        <w:rPr>
          <w:rFonts w:cstheme="minorHAnsi"/>
          <w:b/>
          <w:sz w:val="24"/>
          <w:szCs w:val="24"/>
        </w:rPr>
      </w:pPr>
      <w:r w:rsidRPr="00D87293">
        <w:rPr>
          <w:rFonts w:cstheme="minorHAnsi"/>
          <w:b/>
          <w:sz w:val="24"/>
          <w:szCs w:val="24"/>
        </w:rPr>
        <w:t>ZMIANY UMOWY</w:t>
      </w:r>
    </w:p>
    <w:p w14:paraId="773FF0CA" w14:textId="109EF008" w:rsidR="009517CD" w:rsidRPr="00D87293" w:rsidRDefault="00F36292" w:rsidP="00D87293">
      <w:pPr>
        <w:pStyle w:val="Akapitzlist"/>
        <w:numPr>
          <w:ilvl w:val="0"/>
          <w:numId w:val="2"/>
        </w:numPr>
        <w:tabs>
          <w:tab w:val="left" w:pos="517"/>
        </w:tabs>
        <w:spacing w:line="360" w:lineRule="auto"/>
        <w:ind w:right="16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Zmiana postanowień zawartej umowy może nastąpić wyłącznie w przypadkach przewidzianych ustawą - Prawo zamówień publicznych oraz postanowieniami niniejszej umowy, za zgodą obu Stron wyrażoną na piśmie, z wyjątkiem zmiany o której mowa </w:t>
      </w:r>
      <w:r w:rsidR="00EB71E6">
        <w:rPr>
          <w:rFonts w:cstheme="minorHAnsi"/>
          <w:sz w:val="24"/>
          <w:szCs w:val="24"/>
        </w:rPr>
        <w:br/>
      </w:r>
      <w:r w:rsidRPr="00D87293">
        <w:rPr>
          <w:rFonts w:cstheme="minorHAnsi"/>
          <w:sz w:val="24"/>
          <w:szCs w:val="24"/>
        </w:rPr>
        <w:t xml:space="preserve">w ust. 2 pkt 1), </w:t>
      </w:r>
      <w:r w:rsidR="00AC1FC6" w:rsidRPr="00D87293">
        <w:rPr>
          <w:rFonts w:cstheme="minorHAnsi"/>
          <w:sz w:val="24"/>
          <w:szCs w:val="24"/>
        </w:rPr>
        <w:t>2),</w:t>
      </w:r>
      <w:r w:rsidR="00E949EB" w:rsidRPr="00D87293">
        <w:rPr>
          <w:rFonts w:cstheme="minorHAnsi"/>
          <w:sz w:val="24"/>
          <w:szCs w:val="24"/>
        </w:rPr>
        <w:t>3</w:t>
      </w:r>
      <w:r w:rsidRPr="00D87293">
        <w:rPr>
          <w:rFonts w:cstheme="minorHAnsi"/>
          <w:sz w:val="24"/>
          <w:szCs w:val="24"/>
        </w:rPr>
        <w:t xml:space="preserve">), </w:t>
      </w:r>
      <w:r w:rsidR="00E949EB" w:rsidRPr="00D87293">
        <w:rPr>
          <w:rFonts w:cstheme="minorHAnsi"/>
          <w:sz w:val="24"/>
          <w:szCs w:val="24"/>
        </w:rPr>
        <w:t>4</w:t>
      </w:r>
      <w:r w:rsidRPr="00D87293">
        <w:rPr>
          <w:rFonts w:cstheme="minorHAnsi"/>
          <w:sz w:val="24"/>
          <w:szCs w:val="24"/>
        </w:rPr>
        <w:t xml:space="preserve">) oraz </w:t>
      </w:r>
      <w:r w:rsidR="00E949EB" w:rsidRPr="00D87293">
        <w:rPr>
          <w:rFonts w:cstheme="minorHAnsi"/>
          <w:sz w:val="24"/>
          <w:szCs w:val="24"/>
        </w:rPr>
        <w:t>5</w:t>
      </w:r>
      <w:r w:rsidR="00067AA0" w:rsidRPr="00D87293">
        <w:rPr>
          <w:rFonts w:cstheme="minorHAnsi"/>
          <w:sz w:val="24"/>
          <w:szCs w:val="24"/>
        </w:rPr>
        <w:t>) poniżej</w:t>
      </w:r>
      <w:r w:rsidR="008E40B1" w:rsidRPr="00D87293">
        <w:rPr>
          <w:rFonts w:cstheme="minorHAnsi"/>
          <w:sz w:val="24"/>
          <w:szCs w:val="24"/>
        </w:rPr>
        <w:t>.</w:t>
      </w:r>
    </w:p>
    <w:p w14:paraId="6B057C67" w14:textId="77777777" w:rsidR="009517CD" w:rsidRPr="00D87293" w:rsidRDefault="00F36292" w:rsidP="00D87293">
      <w:pPr>
        <w:pStyle w:val="Akapitzlist"/>
        <w:numPr>
          <w:ilvl w:val="0"/>
          <w:numId w:val="2"/>
        </w:numPr>
        <w:tabs>
          <w:tab w:val="left" w:pos="517"/>
        </w:tabs>
        <w:spacing w:line="360" w:lineRule="auto"/>
        <w:ind w:right="16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Zamawiający z inicjatywy własnej lub Wykonawcy dopuszcza możliwość zmiany w treści niniejszej Umowy w następujących</w:t>
      </w:r>
      <w:r w:rsidRPr="00D87293">
        <w:rPr>
          <w:rFonts w:cstheme="minorHAnsi"/>
          <w:spacing w:val="-11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przypadkach:</w:t>
      </w:r>
    </w:p>
    <w:p w14:paraId="4C82618B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right="155" w:hanging="360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lastRenderedPageBreak/>
        <w:t>ustawowej zmiany stawki podatku VAT lub podatku akcyzowego,</w:t>
      </w:r>
    </w:p>
    <w:p w14:paraId="05A10F23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right="157" w:hanging="360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 cen urzędowych leków, wprowadzonych stosownym aktem prawnym właściwego ministra, przy czym zmiany te mogą dotyczyć podwyższenia i obniżenia cen, jak również ustalenia cen urzędowych dla leków nie objętych wcześniej takimi cenami, a także skreślenia leków z wykazu leków objętych cenami</w:t>
      </w:r>
      <w:r w:rsidRPr="00D87293">
        <w:rPr>
          <w:rFonts w:cstheme="minorHAnsi"/>
          <w:spacing w:val="-9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urzędowymi,</w:t>
      </w:r>
    </w:p>
    <w:p w14:paraId="0ECE57EE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hanging="348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 stawek opłat celnych wprowadzonych decyzjami odnośnych</w:t>
      </w:r>
      <w:r w:rsidRPr="00D87293">
        <w:rPr>
          <w:rFonts w:cstheme="minorHAnsi"/>
          <w:spacing w:val="-25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władz,</w:t>
      </w:r>
    </w:p>
    <w:p w14:paraId="1D10115E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hanging="348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 wysokości limitów finansowania przez</w:t>
      </w:r>
      <w:r w:rsidRPr="00D87293">
        <w:rPr>
          <w:rFonts w:cstheme="minorHAnsi"/>
          <w:spacing w:val="-14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NFZ,</w:t>
      </w:r>
    </w:p>
    <w:p w14:paraId="0C76F6B4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hanging="348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obniżenia ceny jednostkowej</w:t>
      </w:r>
      <w:r w:rsidRPr="00D87293">
        <w:rPr>
          <w:rFonts w:cstheme="minorHAnsi"/>
          <w:spacing w:val="-10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 xml:space="preserve">netto przy zachowaniu jakości </w:t>
      </w:r>
      <w:r w:rsidRPr="00D87293">
        <w:rPr>
          <w:rFonts w:eastAsia="Calibri" w:cstheme="minorHAnsi"/>
          <w:sz w:val="24"/>
          <w:szCs w:val="24"/>
        </w:rPr>
        <w:t>zaoferowanych</w:t>
      </w:r>
      <w:r w:rsidRPr="00D87293">
        <w:rPr>
          <w:rFonts w:cstheme="minorHAnsi"/>
          <w:sz w:val="24"/>
          <w:szCs w:val="24"/>
        </w:rPr>
        <w:t xml:space="preserve"> wyrobów umownych,</w:t>
      </w:r>
    </w:p>
    <w:p w14:paraId="4AE309AB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hanging="348"/>
        <w:jc w:val="left"/>
        <w:rPr>
          <w:rFonts w:cstheme="minorHAnsi"/>
          <w:color w:val="244061" w:themeColor="accent1" w:themeShade="80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wystąpienie omyłek pisarskich i rachunkowych w treści umowy</w:t>
      </w:r>
      <w:r w:rsidRPr="00D87293">
        <w:rPr>
          <w:rFonts w:cstheme="minorHAnsi"/>
          <w:color w:val="244061" w:themeColor="accent1" w:themeShade="80"/>
          <w:sz w:val="24"/>
          <w:szCs w:val="24"/>
        </w:rPr>
        <w:t>,</w:t>
      </w:r>
    </w:p>
    <w:p w14:paraId="02F6BA65" w14:textId="77777777" w:rsidR="009517CD" w:rsidRPr="00D87293" w:rsidRDefault="00F36292" w:rsidP="00D87293">
      <w:pPr>
        <w:pStyle w:val="Akapitzlist"/>
        <w:numPr>
          <w:ilvl w:val="1"/>
          <w:numId w:val="2"/>
        </w:numPr>
        <w:spacing w:line="360" w:lineRule="auto"/>
        <w:ind w:left="851" w:right="151" w:hanging="360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Zamawiający dopuszcza zamianę oferowanego leku na lek o tej samej nazwie międzynarodowej, dawce i postaci w</w:t>
      </w:r>
      <w:r w:rsidRPr="00D87293">
        <w:rPr>
          <w:rFonts w:cstheme="minorHAnsi"/>
          <w:spacing w:val="-12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przypadku:</w:t>
      </w:r>
    </w:p>
    <w:p w14:paraId="4E595CED" w14:textId="3C6B2EF6" w:rsidR="009517CD" w:rsidRPr="00D87293" w:rsidRDefault="00F36292" w:rsidP="00D87293">
      <w:pPr>
        <w:pStyle w:val="Akapitzlist"/>
        <w:numPr>
          <w:ilvl w:val="0"/>
          <w:numId w:val="1"/>
        </w:numPr>
        <w:tabs>
          <w:tab w:val="left" w:pos="1985"/>
        </w:tabs>
        <w:spacing w:line="360" w:lineRule="auto"/>
        <w:ind w:left="1276" w:right="153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zaprzestania lub okresowego przestoju w produkcji danego leku lub wycofania </w:t>
      </w:r>
      <w:r w:rsidR="00EB71E6">
        <w:rPr>
          <w:rFonts w:cstheme="minorHAnsi"/>
          <w:sz w:val="24"/>
          <w:szCs w:val="24"/>
        </w:rPr>
        <w:br/>
      </w:r>
      <w:r w:rsidRPr="00D87293">
        <w:rPr>
          <w:rFonts w:cstheme="minorHAnsi"/>
          <w:sz w:val="24"/>
          <w:szCs w:val="24"/>
        </w:rPr>
        <w:t>z obrotu, a także okresowego braku dostępności na</w:t>
      </w:r>
      <w:r w:rsidRPr="00D87293">
        <w:rPr>
          <w:rFonts w:cstheme="minorHAnsi"/>
          <w:spacing w:val="-12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rynku,</w:t>
      </w:r>
    </w:p>
    <w:p w14:paraId="554EDEB1" w14:textId="77777777" w:rsidR="009517CD" w:rsidRPr="00D87293" w:rsidRDefault="00F36292" w:rsidP="00D87293">
      <w:pPr>
        <w:pStyle w:val="Akapitzlist"/>
        <w:numPr>
          <w:ilvl w:val="0"/>
          <w:numId w:val="1"/>
        </w:numPr>
        <w:tabs>
          <w:tab w:val="left" w:pos="1985"/>
        </w:tabs>
        <w:spacing w:line="360" w:lineRule="auto"/>
        <w:ind w:left="1276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usunięcia leku z listy leków refundowanych przez</w:t>
      </w:r>
      <w:r w:rsidRPr="00D87293">
        <w:rPr>
          <w:rFonts w:cstheme="minorHAnsi"/>
          <w:spacing w:val="-13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NFZ,</w:t>
      </w:r>
    </w:p>
    <w:p w14:paraId="4DC2210A" w14:textId="77777777" w:rsidR="009517CD" w:rsidRPr="00D87293" w:rsidRDefault="00F36292" w:rsidP="00D87293">
      <w:pPr>
        <w:pStyle w:val="Akapitzlist"/>
        <w:numPr>
          <w:ilvl w:val="0"/>
          <w:numId w:val="1"/>
        </w:numPr>
        <w:tabs>
          <w:tab w:val="left" w:pos="1985"/>
        </w:tabs>
        <w:spacing w:line="360" w:lineRule="auto"/>
        <w:ind w:left="1276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 wysokości limitów finansowania przez</w:t>
      </w:r>
      <w:r w:rsidRPr="00D87293">
        <w:rPr>
          <w:rFonts w:cstheme="minorHAnsi"/>
          <w:spacing w:val="-14"/>
          <w:sz w:val="24"/>
          <w:szCs w:val="24"/>
        </w:rPr>
        <w:t xml:space="preserve"> </w:t>
      </w:r>
      <w:r w:rsidRPr="00D87293">
        <w:rPr>
          <w:rFonts w:cstheme="minorHAnsi"/>
          <w:sz w:val="24"/>
          <w:szCs w:val="24"/>
        </w:rPr>
        <w:t>NFZ;</w:t>
      </w:r>
    </w:p>
    <w:p w14:paraId="05F84D83" w14:textId="77777777" w:rsidR="00D87293" w:rsidRDefault="00F36292" w:rsidP="00D87293">
      <w:pPr>
        <w:pStyle w:val="Akapitzlist"/>
        <w:numPr>
          <w:ilvl w:val="0"/>
          <w:numId w:val="1"/>
        </w:numPr>
        <w:tabs>
          <w:tab w:val="left" w:pos="1985"/>
        </w:tabs>
        <w:spacing w:line="360" w:lineRule="auto"/>
        <w:ind w:left="1276" w:hanging="425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 zakresu wskazań objętych refundacją;</w:t>
      </w:r>
    </w:p>
    <w:p w14:paraId="0F4E71E4" w14:textId="21C23B43" w:rsidR="009517CD" w:rsidRPr="00D87293" w:rsidRDefault="00F36292" w:rsidP="00D87293">
      <w:pPr>
        <w:pStyle w:val="Akapitzlist"/>
        <w:numPr>
          <w:ilvl w:val="0"/>
          <w:numId w:val="1"/>
        </w:numPr>
        <w:tabs>
          <w:tab w:val="left" w:pos="1985"/>
        </w:tabs>
        <w:spacing w:line="360" w:lineRule="auto"/>
        <w:ind w:left="1276" w:hanging="425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Zamawiający dopuszcza zamianę oferowanego leku na lek o tej samej nazwie międzynarodowej również w przypadku wprowadzenia na rynek polski lub wpisania na listę leków refundowanych,  innej dawki lub postaci przedmiotowego leku, z zastrzeżeniem iż zmiana postaci może nastąpić wyłącznie w ramach tej samej drogi podania leku;</w:t>
      </w:r>
    </w:p>
    <w:p w14:paraId="59747626" w14:textId="77777777" w:rsidR="00D87293" w:rsidRDefault="00F36292" w:rsidP="00EB71E6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8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w przypadku niewykorzystania maksymalnego limitu finansowego na realizację niniejszej umowy, określonego w § 3 ust. 1 umowy w terminie, na jaki zawarto umowę, Zamawiający dopuszcza możliwość przedłużenia terminu realizacji umowy, z zastrzeżeniem, że termin obowiązywania umowy nie może </w:t>
      </w:r>
      <w:r w:rsidR="00081C71" w:rsidRPr="00D87293">
        <w:rPr>
          <w:rFonts w:cstheme="minorHAnsi"/>
          <w:sz w:val="24"/>
          <w:szCs w:val="24"/>
        </w:rPr>
        <w:t>przekroczyć łącznie 48 miesięcy,</w:t>
      </w:r>
    </w:p>
    <w:p w14:paraId="759ACFEC" w14:textId="77777777" w:rsidR="00D87293" w:rsidRDefault="00081C71" w:rsidP="00EB71E6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8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zmiany klasyfikacji podatkowej towaru,</w:t>
      </w:r>
    </w:p>
    <w:p w14:paraId="4E84BE44" w14:textId="77777777" w:rsidR="00D87293" w:rsidRDefault="00081C71" w:rsidP="00EB71E6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8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sposobu konfekcjonowania, zamiany lub włączenia dostępnych dawek lub postaci leku wprowadzonych na rynek lub objętych refundacją po otwarciu ofert lub w okresie obowiązywania Umowy – z zachowaniem zasady proporcjonalności,</w:t>
      </w:r>
    </w:p>
    <w:p w14:paraId="2E7D00E1" w14:textId="55841CC1" w:rsidR="00081C71" w:rsidRPr="00D87293" w:rsidRDefault="00081C71" w:rsidP="00EB71E6">
      <w:pPr>
        <w:pStyle w:val="Akapitzlist"/>
        <w:numPr>
          <w:ilvl w:val="1"/>
          <w:numId w:val="2"/>
        </w:numPr>
        <w:tabs>
          <w:tab w:val="left" w:pos="567"/>
        </w:tabs>
        <w:spacing w:line="360" w:lineRule="auto"/>
        <w:ind w:left="8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lastRenderedPageBreak/>
        <w:t>zmiany nazwy asortymentu, producenta asortymentu lub numeru/kodu identyfikującego asortyment – przy zachowaniu ceny, parametrów  i właściwości asortymentu</w:t>
      </w:r>
    </w:p>
    <w:p w14:paraId="2E41D38F" w14:textId="40469530" w:rsidR="009517CD" w:rsidRPr="00D87293" w:rsidRDefault="00F36292" w:rsidP="00EB71E6">
      <w:pPr>
        <w:pStyle w:val="Akapitzlist"/>
        <w:numPr>
          <w:ilvl w:val="0"/>
          <w:numId w:val="13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Wszystkie zmiany dotyczące ustaleń zawartych w niniejszej u</w:t>
      </w:r>
      <w:r w:rsidR="00D87293">
        <w:rPr>
          <w:rFonts w:cstheme="minorHAnsi"/>
          <w:sz w:val="24"/>
          <w:szCs w:val="24"/>
        </w:rPr>
        <w:t xml:space="preserve">mowie za wyjątkiem określonych </w:t>
      </w:r>
      <w:r w:rsidRPr="00D87293">
        <w:rPr>
          <w:rFonts w:cstheme="minorHAnsi"/>
          <w:sz w:val="24"/>
          <w:szCs w:val="24"/>
        </w:rPr>
        <w:t xml:space="preserve">w ust. 2 pkt 1), </w:t>
      </w:r>
      <w:r w:rsidR="00AC1FC6" w:rsidRPr="00D87293">
        <w:rPr>
          <w:rFonts w:cstheme="minorHAnsi"/>
          <w:sz w:val="24"/>
          <w:szCs w:val="24"/>
        </w:rPr>
        <w:t xml:space="preserve">2), </w:t>
      </w:r>
      <w:r w:rsidR="00E949EB" w:rsidRPr="00D87293">
        <w:rPr>
          <w:rFonts w:cstheme="minorHAnsi"/>
          <w:sz w:val="24"/>
          <w:szCs w:val="24"/>
        </w:rPr>
        <w:t>3</w:t>
      </w:r>
      <w:r w:rsidRPr="00D87293">
        <w:rPr>
          <w:rFonts w:cstheme="minorHAnsi"/>
          <w:sz w:val="24"/>
          <w:szCs w:val="24"/>
        </w:rPr>
        <w:t xml:space="preserve">), </w:t>
      </w:r>
      <w:r w:rsidR="00E949EB" w:rsidRPr="00D87293">
        <w:rPr>
          <w:rFonts w:cstheme="minorHAnsi"/>
          <w:sz w:val="24"/>
          <w:szCs w:val="24"/>
        </w:rPr>
        <w:t>4</w:t>
      </w:r>
      <w:r w:rsidRPr="00D87293">
        <w:rPr>
          <w:rFonts w:cstheme="minorHAnsi"/>
          <w:sz w:val="24"/>
          <w:szCs w:val="24"/>
        </w:rPr>
        <w:t xml:space="preserve">) oraz </w:t>
      </w:r>
      <w:r w:rsidR="00E949EB" w:rsidRPr="00D87293">
        <w:rPr>
          <w:rFonts w:cstheme="minorHAnsi"/>
          <w:sz w:val="24"/>
          <w:szCs w:val="24"/>
        </w:rPr>
        <w:t>5</w:t>
      </w:r>
      <w:r w:rsidRPr="00D87293">
        <w:rPr>
          <w:rFonts w:cstheme="minorHAnsi"/>
          <w:sz w:val="24"/>
          <w:szCs w:val="24"/>
        </w:rPr>
        <w:t xml:space="preserve">) powyżej, wymagają każdorazowo formy pisemnej pod rygorem nieważności. Zmiana określona w  ust. 2 pkt 1), </w:t>
      </w:r>
      <w:r w:rsidR="00AC1FC6" w:rsidRPr="00D87293">
        <w:rPr>
          <w:rFonts w:cstheme="minorHAnsi"/>
          <w:sz w:val="24"/>
          <w:szCs w:val="24"/>
        </w:rPr>
        <w:t xml:space="preserve">2) </w:t>
      </w:r>
      <w:r w:rsidR="00E949EB" w:rsidRPr="00D87293">
        <w:rPr>
          <w:rFonts w:cstheme="minorHAnsi"/>
          <w:sz w:val="24"/>
          <w:szCs w:val="24"/>
        </w:rPr>
        <w:t>3</w:t>
      </w:r>
      <w:r w:rsidRPr="00D87293">
        <w:rPr>
          <w:rFonts w:cstheme="minorHAnsi"/>
          <w:sz w:val="24"/>
          <w:szCs w:val="24"/>
        </w:rPr>
        <w:t xml:space="preserve">), </w:t>
      </w:r>
      <w:r w:rsidR="00223ED2" w:rsidRPr="00D87293">
        <w:rPr>
          <w:rFonts w:cstheme="minorHAnsi"/>
          <w:sz w:val="24"/>
          <w:szCs w:val="24"/>
        </w:rPr>
        <w:t>oraz 4</w:t>
      </w:r>
      <w:r w:rsidRPr="00D87293">
        <w:rPr>
          <w:rFonts w:cstheme="minorHAnsi"/>
          <w:sz w:val="24"/>
          <w:szCs w:val="24"/>
        </w:rPr>
        <w:t xml:space="preserve">) powyżej obowiązuje z datą jej wprowadzenia w życie na </w:t>
      </w:r>
      <w:r w:rsidR="00DA6EA4" w:rsidRPr="00D87293">
        <w:rPr>
          <w:rFonts w:cstheme="minorHAnsi"/>
          <w:sz w:val="24"/>
          <w:szCs w:val="24"/>
        </w:rPr>
        <w:t>podstawie odrębnych przepisów.</w:t>
      </w:r>
    </w:p>
    <w:p w14:paraId="2E5DE7BF" w14:textId="4EE85C0E" w:rsidR="009517CD" w:rsidRPr="00D87293" w:rsidRDefault="00F36292" w:rsidP="00D87293">
      <w:pPr>
        <w:pStyle w:val="Akapitzlist"/>
        <w:numPr>
          <w:ilvl w:val="0"/>
          <w:numId w:val="13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W razie zaistnienia zmiany opisanej w ust. 2 pkt </w:t>
      </w:r>
      <w:r w:rsidR="00E949EB" w:rsidRPr="00D87293">
        <w:rPr>
          <w:rFonts w:cstheme="minorHAnsi"/>
          <w:sz w:val="24"/>
          <w:szCs w:val="24"/>
        </w:rPr>
        <w:t>4</w:t>
      </w:r>
      <w:r w:rsidRPr="00D87293">
        <w:rPr>
          <w:rFonts w:cstheme="minorHAnsi"/>
          <w:sz w:val="24"/>
          <w:szCs w:val="24"/>
        </w:rPr>
        <w:t xml:space="preserve">) powyżej Wykonawca ma prawo </w:t>
      </w:r>
      <w:r w:rsidR="00D87293">
        <w:rPr>
          <w:rFonts w:cstheme="minorHAnsi"/>
          <w:sz w:val="24"/>
          <w:szCs w:val="24"/>
        </w:rPr>
        <w:br/>
      </w:r>
      <w:r w:rsidRPr="00D87293">
        <w:rPr>
          <w:rFonts w:cstheme="minorHAnsi"/>
          <w:sz w:val="24"/>
          <w:szCs w:val="24"/>
        </w:rPr>
        <w:t xml:space="preserve">w terminie na 2 dni robocze przed wejściem w życie obwieszczenia Ministerstwa Zdrowia, wyrazić pod rygorem bezskuteczności względem Zamawiającego na piśmie brak zgody na daną zmianę. Wykonawcy przysługuje prawo złożenia wyżej wymienionego pisma w terminie późniejszym wówczas Wykonawca zobowiązany jest pokryć różnicę </w:t>
      </w:r>
      <w:r w:rsidR="00D87293">
        <w:rPr>
          <w:rFonts w:cstheme="minorHAnsi"/>
          <w:sz w:val="24"/>
          <w:szCs w:val="24"/>
        </w:rPr>
        <w:t xml:space="preserve">wynikającą z obniżonego limitu </w:t>
      </w:r>
      <w:r w:rsidRPr="00D87293">
        <w:rPr>
          <w:rFonts w:cstheme="minorHAnsi"/>
          <w:sz w:val="24"/>
          <w:szCs w:val="24"/>
        </w:rPr>
        <w:t>w obwieszczeniu za produkty lecznicze zastosowane przez Zamawiającego u pacjenta do 5 dni od złożenia tego wniosku.</w:t>
      </w:r>
    </w:p>
    <w:p w14:paraId="25415291" w14:textId="4320654B" w:rsidR="00782AC9" w:rsidRPr="00D87293" w:rsidRDefault="00F36292" w:rsidP="00D87293">
      <w:pPr>
        <w:pStyle w:val="Akapitzlist"/>
        <w:numPr>
          <w:ilvl w:val="0"/>
          <w:numId w:val="13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  <w:lang w:eastAsia="pl-PL"/>
        </w:rPr>
        <w:t>Poza przypadkami wskazanymi powyżej, Zamawiający z inicjatywy własnej lub Wykonawcy, dopuszcza możliwość zmiany wysokości wynagrodzenia należnego Wykonawcy w przypadku zmiany cen materiałów lub kosztów związanych z realizacją niniejszej umowy. Przez zmianę ceny materiałów lub kosztów rozumie się wzrost lub obniżenie odpowiednio cen lub kosztów, względem cen lub kosztów przyjętych w celu ustalenia wynagrodzenia Wykonawcy zawartego w ofercie.</w:t>
      </w:r>
    </w:p>
    <w:p w14:paraId="54D26EA9" w14:textId="06B1858F" w:rsidR="009517CD" w:rsidRPr="00D87293" w:rsidRDefault="00F36292" w:rsidP="00D87293">
      <w:pPr>
        <w:pStyle w:val="Akapitzlist"/>
        <w:numPr>
          <w:ilvl w:val="0"/>
          <w:numId w:val="13"/>
        </w:numPr>
        <w:tabs>
          <w:tab w:val="left" w:pos="517"/>
        </w:tabs>
        <w:spacing w:line="360" w:lineRule="auto"/>
        <w:ind w:right="151"/>
        <w:jc w:val="left"/>
        <w:rPr>
          <w:rFonts w:cstheme="minorHAnsi"/>
          <w:sz w:val="24"/>
          <w:szCs w:val="24"/>
        </w:rPr>
      </w:pPr>
      <w:r w:rsidRPr="00D87293">
        <w:rPr>
          <w:rFonts w:eastAsia="MS ??" w:cstheme="minorHAnsi"/>
          <w:sz w:val="24"/>
          <w:szCs w:val="24"/>
          <w:lang w:eastAsia="pl-PL"/>
        </w:rPr>
        <w:t xml:space="preserve">W przypadku zmiany, o której mowa w ust. </w:t>
      </w:r>
      <w:r w:rsidR="00E949EB" w:rsidRPr="00D87293">
        <w:rPr>
          <w:rFonts w:eastAsia="MS ??" w:cstheme="minorHAnsi"/>
          <w:sz w:val="24"/>
          <w:szCs w:val="24"/>
          <w:lang w:eastAsia="pl-PL"/>
        </w:rPr>
        <w:t xml:space="preserve">5 </w:t>
      </w:r>
      <w:r w:rsidRPr="00D87293">
        <w:rPr>
          <w:rFonts w:eastAsia="MS ??" w:cstheme="minorHAnsi"/>
          <w:sz w:val="24"/>
          <w:szCs w:val="24"/>
          <w:lang w:eastAsia="pl-PL"/>
        </w:rPr>
        <w:t>powyżej Zamawiający przewiduje:</w:t>
      </w:r>
    </w:p>
    <w:p w14:paraId="27EC27CE" w14:textId="041424EE" w:rsidR="009517CD" w:rsidRPr="00D87293" w:rsidRDefault="00F36292" w:rsidP="00D87293">
      <w:pPr>
        <w:widowControl/>
        <w:numPr>
          <w:ilvl w:val="0"/>
          <w:numId w:val="19"/>
        </w:numPr>
        <w:tabs>
          <w:tab w:val="left" w:pos="900"/>
        </w:tabs>
        <w:spacing w:line="360" w:lineRule="auto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 xml:space="preserve">poziom zmiany ceny materiałów lub kosztów, który uprawnia Strony do żądania zmiany wynagrodzenia wynosi co najmniej </w:t>
      </w:r>
      <w:r w:rsidR="00D87293">
        <w:rPr>
          <w:rFonts w:eastAsia="MS ??" w:cstheme="minorHAnsi"/>
          <w:sz w:val="24"/>
          <w:szCs w:val="24"/>
          <w:lang w:eastAsia="pl-PL"/>
        </w:rPr>
        <w:t>10</w:t>
      </w:r>
      <w:r w:rsidRPr="00D87293">
        <w:rPr>
          <w:rFonts w:eastAsia="MS ??" w:cstheme="minorHAnsi"/>
          <w:sz w:val="24"/>
          <w:szCs w:val="24"/>
          <w:lang w:eastAsia="pl-PL"/>
        </w:rPr>
        <w:t xml:space="preserve"> % w stosunku do cen materiałów lub kosztów obowiązujących w dacie sporządzenia oferty,</w:t>
      </w:r>
    </w:p>
    <w:p w14:paraId="29BFDE95" w14:textId="77777777" w:rsidR="009517CD" w:rsidRPr="00D87293" w:rsidRDefault="00F36292" w:rsidP="00D87293">
      <w:pPr>
        <w:widowControl/>
        <w:numPr>
          <w:ilvl w:val="0"/>
          <w:numId w:val="19"/>
        </w:numPr>
        <w:tabs>
          <w:tab w:val="left" w:pos="900"/>
        </w:tabs>
        <w:spacing w:line="360" w:lineRule="auto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>zmiana wysokości wynagrodzenia występować będzie nie częściej niż raz na pół  roku, po raz pierwszy nie wcześniej niż po upływie 6 miesięcy od daty zawarcia umowy;</w:t>
      </w:r>
    </w:p>
    <w:p w14:paraId="40CABE50" w14:textId="77777777" w:rsidR="009517CD" w:rsidRPr="00D87293" w:rsidRDefault="00F36292" w:rsidP="00D87293">
      <w:pPr>
        <w:widowControl/>
        <w:numPr>
          <w:ilvl w:val="0"/>
          <w:numId w:val="19"/>
        </w:numPr>
        <w:tabs>
          <w:tab w:val="left" w:pos="900"/>
        </w:tabs>
        <w:spacing w:line="360" w:lineRule="auto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>sposób ustalania zmiany wynagrodzenia nastąpi na podstawie wskaźnika zmiany cen materiałów lub kosztów ogłaszanego w komunikacie Prezesa Głównego Urzędu Statystycznego;</w:t>
      </w:r>
    </w:p>
    <w:p w14:paraId="3CF3E824" w14:textId="77777777" w:rsidR="009517CD" w:rsidRPr="00D87293" w:rsidRDefault="00F36292" w:rsidP="00D87293">
      <w:pPr>
        <w:widowControl/>
        <w:numPr>
          <w:ilvl w:val="0"/>
          <w:numId w:val="19"/>
        </w:numPr>
        <w:tabs>
          <w:tab w:val="left" w:pos="900"/>
        </w:tabs>
        <w:spacing w:line="360" w:lineRule="auto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>łączna i maksymalna wartość zmian wynagrodzenia nie może przekroczyć</w:t>
      </w:r>
    </w:p>
    <w:p w14:paraId="741D8830" w14:textId="18ACCD96" w:rsidR="009517CD" w:rsidRPr="00D87293" w:rsidRDefault="00F36292" w:rsidP="00D87293">
      <w:pPr>
        <w:widowControl/>
        <w:tabs>
          <w:tab w:val="left" w:pos="900"/>
        </w:tabs>
        <w:spacing w:line="360" w:lineRule="auto"/>
        <w:ind w:left="1440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lastRenderedPageBreak/>
        <w:t xml:space="preserve">- </w:t>
      </w:r>
      <w:r w:rsidR="00D87293">
        <w:rPr>
          <w:rFonts w:eastAsia="MS ??" w:cstheme="minorHAnsi"/>
          <w:sz w:val="24"/>
          <w:szCs w:val="24"/>
          <w:lang w:eastAsia="pl-PL"/>
        </w:rPr>
        <w:t xml:space="preserve">3 </w:t>
      </w:r>
      <w:r w:rsidRPr="00D87293">
        <w:rPr>
          <w:rFonts w:eastAsia="MS ??" w:cstheme="minorHAnsi"/>
          <w:sz w:val="24"/>
          <w:szCs w:val="24"/>
          <w:lang w:eastAsia="pl-PL"/>
        </w:rPr>
        <w:t>% - dla zadań o wartości do 1 000 000,00 zł</w:t>
      </w:r>
      <w:r w:rsidR="0094798F" w:rsidRPr="00D87293">
        <w:rPr>
          <w:rFonts w:eastAsia="MS ??" w:cstheme="minorHAnsi"/>
          <w:sz w:val="24"/>
          <w:szCs w:val="24"/>
          <w:lang w:eastAsia="pl-PL"/>
        </w:rPr>
        <w:t xml:space="preserve"> włącznie</w:t>
      </w:r>
      <w:r w:rsidRPr="00D87293">
        <w:rPr>
          <w:rFonts w:eastAsia="MS ??" w:cstheme="minorHAnsi"/>
          <w:sz w:val="24"/>
          <w:szCs w:val="24"/>
          <w:lang w:eastAsia="pl-PL"/>
        </w:rPr>
        <w:t>,</w:t>
      </w:r>
    </w:p>
    <w:p w14:paraId="2BFE94D9" w14:textId="16540244" w:rsidR="009517CD" w:rsidRPr="00D87293" w:rsidRDefault="00F36292" w:rsidP="00D87293">
      <w:pPr>
        <w:widowControl/>
        <w:tabs>
          <w:tab w:val="left" w:pos="900"/>
        </w:tabs>
        <w:spacing w:line="360" w:lineRule="auto"/>
        <w:ind w:left="1440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 xml:space="preserve">- </w:t>
      </w:r>
      <w:r w:rsidR="00D87293">
        <w:rPr>
          <w:rFonts w:eastAsia="MS ??" w:cstheme="minorHAnsi"/>
          <w:sz w:val="24"/>
          <w:szCs w:val="24"/>
          <w:lang w:eastAsia="pl-PL"/>
        </w:rPr>
        <w:t>1</w:t>
      </w:r>
      <w:r w:rsidRPr="00D87293">
        <w:rPr>
          <w:rFonts w:eastAsia="MS ??" w:cstheme="minorHAnsi"/>
          <w:sz w:val="24"/>
          <w:szCs w:val="24"/>
          <w:lang w:eastAsia="pl-PL"/>
        </w:rPr>
        <w:t xml:space="preserve"> % - dla zadań o wartości powyżej 1 000 00</w:t>
      </w:r>
      <w:r w:rsidR="0094798F" w:rsidRPr="00D87293">
        <w:rPr>
          <w:rFonts w:eastAsia="MS ??" w:cstheme="minorHAnsi"/>
          <w:sz w:val="24"/>
          <w:szCs w:val="24"/>
          <w:lang w:eastAsia="pl-PL"/>
        </w:rPr>
        <w:t>0</w:t>
      </w:r>
      <w:r w:rsidRPr="00D87293">
        <w:rPr>
          <w:rFonts w:eastAsia="MS ??" w:cstheme="minorHAnsi"/>
          <w:sz w:val="24"/>
          <w:szCs w:val="24"/>
          <w:lang w:eastAsia="pl-PL"/>
        </w:rPr>
        <w:t>,00 zł</w:t>
      </w:r>
    </w:p>
    <w:p w14:paraId="60A1029A" w14:textId="77777777" w:rsidR="009517CD" w:rsidRPr="00D87293" w:rsidRDefault="00F36292" w:rsidP="00D87293">
      <w:pPr>
        <w:widowControl/>
        <w:tabs>
          <w:tab w:val="left" w:pos="900"/>
        </w:tabs>
        <w:spacing w:line="360" w:lineRule="auto"/>
        <w:ind w:left="720"/>
        <w:rPr>
          <w:rFonts w:eastAsia="MS ??" w:cstheme="minorHAnsi"/>
          <w:sz w:val="24"/>
          <w:szCs w:val="24"/>
          <w:lang w:eastAsia="pl-PL"/>
        </w:rPr>
      </w:pPr>
      <w:r w:rsidRPr="00D87293">
        <w:rPr>
          <w:rFonts w:eastAsia="MS ??" w:cstheme="minorHAnsi"/>
          <w:sz w:val="24"/>
          <w:szCs w:val="24"/>
          <w:lang w:eastAsia="pl-PL"/>
        </w:rPr>
        <w:t>wysokości wynagrodzenia brutto, określonego w § 3 ust. 1 umowy. Po przekroczeniu danego limitu postanowień w zakresie waloryzacji nie stosuje się.</w:t>
      </w:r>
    </w:p>
    <w:p w14:paraId="1BEDA983" w14:textId="76F554DA" w:rsidR="009517CD" w:rsidRPr="00D87293" w:rsidRDefault="00F36292" w:rsidP="00D87293">
      <w:pPr>
        <w:pStyle w:val="Spistreci3"/>
        <w:jc w:val="left"/>
        <w:rPr>
          <w:rFonts w:asciiTheme="minorHAnsi" w:hAnsiTheme="minorHAnsi"/>
          <w:sz w:val="24"/>
          <w:szCs w:val="24"/>
          <w:lang w:eastAsia="pl-PL"/>
        </w:rPr>
      </w:pPr>
      <w:r w:rsidRPr="00D87293">
        <w:rPr>
          <w:rFonts w:asciiTheme="minorHAnsi" w:hAnsiTheme="minorHAnsi"/>
          <w:sz w:val="24"/>
          <w:szCs w:val="24"/>
          <w:lang w:eastAsia="pl-PL"/>
        </w:rPr>
        <w:t xml:space="preserve">W przypadku wystąpienia okoliczności uzasadniających zmianę, o której mowa w ust. </w:t>
      </w:r>
      <w:r w:rsidR="00E949EB" w:rsidRPr="00D87293">
        <w:rPr>
          <w:rFonts w:asciiTheme="minorHAnsi" w:hAnsiTheme="minorHAnsi"/>
          <w:sz w:val="24"/>
          <w:szCs w:val="24"/>
          <w:lang w:eastAsia="pl-PL"/>
        </w:rPr>
        <w:t>5</w:t>
      </w:r>
      <w:r w:rsidRPr="00D87293">
        <w:rPr>
          <w:rFonts w:asciiTheme="minorHAnsi" w:hAnsiTheme="minorHAnsi"/>
          <w:sz w:val="24"/>
          <w:szCs w:val="24"/>
          <w:lang w:eastAsia="pl-PL"/>
        </w:rPr>
        <w:t xml:space="preserve"> powyżej, każda ze Stron może wystąpić do drugiej Strony z wnioskiem o zmianę wynagrodzenia, nie później jednak niż w terminie 30 dni od zaistnienia okoliczności uzasadniających zmianę. Do wniosku Strona obowiązana jest dołączyć dokumenty, z których będzie wynikać w jakim zakresie zmiany będą miały wpływ na koszty wykonania umowy, </w:t>
      </w:r>
      <w:r w:rsidR="00EB71E6">
        <w:rPr>
          <w:rFonts w:asciiTheme="minorHAnsi" w:hAnsiTheme="minorHAnsi"/>
          <w:sz w:val="24"/>
          <w:szCs w:val="24"/>
          <w:lang w:eastAsia="pl-PL"/>
        </w:rPr>
        <w:br/>
      </w:r>
      <w:r w:rsidRPr="00D87293">
        <w:rPr>
          <w:rFonts w:asciiTheme="minorHAnsi" w:hAnsiTheme="minorHAnsi"/>
          <w:sz w:val="24"/>
          <w:szCs w:val="24"/>
          <w:lang w:eastAsia="pl-PL"/>
        </w:rPr>
        <w:t>a w szczególności szczegółową kalkulację kosztów według stanu sprzed zmiany oraz kosztów według stanu po zmianie oraz wskaże kwotę o jaką wynagrodzenie powinno ulec zmianie.</w:t>
      </w:r>
    </w:p>
    <w:p w14:paraId="7B197ACD" w14:textId="77777777" w:rsidR="00E949EB" w:rsidRPr="00D87293" w:rsidRDefault="00F36292" w:rsidP="00D87293">
      <w:pPr>
        <w:pStyle w:val="Spistreci3"/>
        <w:jc w:val="left"/>
        <w:rPr>
          <w:rFonts w:asciiTheme="minorHAnsi" w:hAnsiTheme="minorHAnsi"/>
          <w:sz w:val="24"/>
          <w:szCs w:val="24"/>
          <w:lang w:eastAsia="pl-PL"/>
        </w:rPr>
      </w:pPr>
      <w:r w:rsidRPr="00D87293">
        <w:rPr>
          <w:rFonts w:asciiTheme="minorHAnsi" w:hAnsiTheme="minorHAnsi"/>
          <w:sz w:val="24"/>
          <w:szCs w:val="24"/>
          <w:lang w:eastAsia="pl-PL"/>
        </w:rPr>
        <w:t xml:space="preserve">W terminie 10 dni roboczych od daty przekazania wniosku, o którym mowa w ust. </w:t>
      </w:r>
      <w:r w:rsidR="00E949EB" w:rsidRPr="00D87293">
        <w:rPr>
          <w:rFonts w:asciiTheme="minorHAnsi" w:hAnsiTheme="minorHAnsi"/>
          <w:sz w:val="24"/>
          <w:szCs w:val="24"/>
          <w:lang w:eastAsia="pl-PL"/>
        </w:rPr>
        <w:t>7</w:t>
      </w:r>
      <w:r w:rsidRPr="00D87293">
        <w:rPr>
          <w:rFonts w:asciiTheme="minorHAnsi" w:hAnsiTheme="minorHAnsi"/>
          <w:sz w:val="24"/>
          <w:szCs w:val="24"/>
          <w:lang w:eastAsia="pl-PL"/>
        </w:rPr>
        <w:t xml:space="preserve"> powyżej, druga Strona ustosunkuje się do przedstawionych dokumentów poprzez ich zaakceptowanie lub zgłoszenie zastrzeżeń i żądanie dodatkowych wyjaśnień.</w:t>
      </w:r>
    </w:p>
    <w:p w14:paraId="3C97322D" w14:textId="58C6E25B" w:rsidR="009517CD" w:rsidRPr="00D87293" w:rsidRDefault="00F36292" w:rsidP="00D87293">
      <w:pPr>
        <w:pStyle w:val="Spistreci3"/>
        <w:jc w:val="left"/>
        <w:rPr>
          <w:rFonts w:asciiTheme="minorHAnsi" w:eastAsia="MS ??" w:hAnsiTheme="minorHAnsi"/>
          <w:sz w:val="24"/>
          <w:szCs w:val="24"/>
          <w:lang w:eastAsia="pl-PL"/>
        </w:rPr>
      </w:pPr>
      <w:r w:rsidRPr="00D87293">
        <w:rPr>
          <w:rFonts w:asciiTheme="minorHAnsi" w:hAnsiTheme="minorHAnsi"/>
          <w:sz w:val="24"/>
          <w:szCs w:val="24"/>
          <w:lang w:eastAsia="pl-PL"/>
        </w:rPr>
        <w:t xml:space="preserve"> </w:t>
      </w:r>
      <w:r w:rsidRPr="00D87293">
        <w:rPr>
          <w:rFonts w:asciiTheme="minorHAnsi" w:eastAsia="MS ??" w:hAnsiTheme="minorHAnsi"/>
          <w:sz w:val="24"/>
          <w:szCs w:val="24"/>
          <w:lang w:eastAsia="pl-PL"/>
        </w:rPr>
        <w:t xml:space="preserve">Wykonawca, którego wynagrodzenie zostało zmienione, zgodnie z ust. </w:t>
      </w:r>
      <w:r w:rsidR="00E949EB" w:rsidRPr="00D87293">
        <w:rPr>
          <w:rFonts w:asciiTheme="minorHAnsi" w:eastAsia="MS ??" w:hAnsiTheme="minorHAnsi"/>
          <w:sz w:val="24"/>
          <w:szCs w:val="24"/>
          <w:lang w:eastAsia="pl-PL"/>
        </w:rPr>
        <w:t>5-8</w:t>
      </w:r>
      <w:r w:rsidRPr="00D87293">
        <w:rPr>
          <w:rFonts w:asciiTheme="minorHAnsi" w:eastAsia="MS ??" w:hAnsiTheme="minorHAnsi"/>
          <w:sz w:val="24"/>
          <w:szCs w:val="24"/>
          <w:lang w:eastAsia="pl-PL"/>
        </w:rPr>
        <w:t xml:space="preserve"> powyżej, zobowiązany jest do zmiany wynagrodzenia przysługującego podwykonawcy, z którym zawarł umowę, </w:t>
      </w:r>
      <w:r w:rsidRPr="00D87293">
        <w:rPr>
          <w:rFonts w:asciiTheme="minorHAnsi" w:eastAsia="MS ??" w:hAnsiTheme="minorHAnsi"/>
          <w:sz w:val="24"/>
          <w:szCs w:val="24"/>
          <w:lang w:eastAsia="pl-PL"/>
        </w:rPr>
        <w:br/>
        <w:t xml:space="preserve">w zakresie odpowiadającym zmianom cen materiałów lub kosztów dotyczących zobowiązania podwykonawcy, zgodnie z art. 439 ust. 5 Pzp. </w:t>
      </w:r>
    </w:p>
    <w:p w14:paraId="0F6CBF31" w14:textId="77777777" w:rsidR="009517CD" w:rsidRPr="00D87293" w:rsidRDefault="00F36292" w:rsidP="00D87293">
      <w:pPr>
        <w:pStyle w:val="Spistreci3"/>
        <w:jc w:val="left"/>
        <w:rPr>
          <w:rFonts w:asciiTheme="minorHAnsi" w:hAnsiTheme="minorHAnsi"/>
          <w:sz w:val="24"/>
          <w:szCs w:val="24"/>
          <w:lang w:eastAsia="pl-PL"/>
        </w:rPr>
      </w:pPr>
      <w:r w:rsidRPr="00D87293">
        <w:rPr>
          <w:rFonts w:asciiTheme="minorHAnsi" w:hAnsiTheme="minorHAnsi"/>
          <w:sz w:val="24"/>
          <w:szCs w:val="24"/>
        </w:rPr>
        <w:t>Nie stanowią zmiany umowy w szczególności następujące przypadki:</w:t>
      </w:r>
    </w:p>
    <w:p w14:paraId="59EF8248" w14:textId="3CC525F5" w:rsidR="009517CD" w:rsidRPr="00D87293" w:rsidRDefault="00F36292" w:rsidP="00D87293">
      <w:pPr>
        <w:pStyle w:val="Akapitzlist"/>
        <w:widowControl/>
        <w:numPr>
          <w:ilvl w:val="0"/>
          <w:numId w:val="20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 xml:space="preserve">zmiana osobowa w zakresie reprezentacji Stron, a także zmiana osób związanych </w:t>
      </w:r>
      <w:r w:rsidR="00EB71E6">
        <w:rPr>
          <w:rFonts w:cstheme="minorHAnsi"/>
          <w:sz w:val="24"/>
          <w:szCs w:val="24"/>
        </w:rPr>
        <w:br/>
      </w:r>
      <w:r w:rsidRPr="00D87293">
        <w:rPr>
          <w:rFonts w:cstheme="minorHAnsi"/>
          <w:sz w:val="24"/>
          <w:szCs w:val="24"/>
        </w:rPr>
        <w:t>z obsługą administracyjno-organizacyjną umowy,</w:t>
      </w:r>
    </w:p>
    <w:p w14:paraId="5465E8EF" w14:textId="77777777" w:rsidR="009517CD" w:rsidRPr="00D87293" w:rsidRDefault="00F36292" w:rsidP="00D87293">
      <w:pPr>
        <w:pStyle w:val="Akapitzlist"/>
        <w:widowControl/>
        <w:numPr>
          <w:ilvl w:val="0"/>
          <w:numId w:val="20"/>
        </w:numPr>
        <w:spacing w:line="360" w:lineRule="auto"/>
        <w:jc w:val="left"/>
        <w:rPr>
          <w:rFonts w:cstheme="minorHAnsi"/>
          <w:sz w:val="24"/>
          <w:szCs w:val="24"/>
        </w:rPr>
      </w:pPr>
      <w:r w:rsidRPr="00D87293">
        <w:rPr>
          <w:rFonts w:cstheme="minorHAnsi"/>
          <w:sz w:val="24"/>
          <w:szCs w:val="24"/>
        </w:rPr>
        <w:t>zmiana danych rejestrowych lub teleadresowych Stron.</w:t>
      </w:r>
    </w:p>
    <w:p w14:paraId="64A5FE6D" w14:textId="701B9071" w:rsidR="009517CD" w:rsidRPr="00D87293" w:rsidRDefault="00F36292" w:rsidP="00D87293">
      <w:pPr>
        <w:pStyle w:val="Spistreci3"/>
        <w:jc w:val="left"/>
        <w:rPr>
          <w:rFonts w:asciiTheme="minorHAnsi" w:hAnsiTheme="minorHAnsi"/>
          <w:sz w:val="36"/>
          <w:szCs w:val="24"/>
        </w:rPr>
      </w:pPr>
      <w:r w:rsidRPr="00D87293">
        <w:rPr>
          <w:rFonts w:asciiTheme="minorHAnsi" w:hAnsiTheme="minorHAnsi"/>
          <w:sz w:val="24"/>
          <w:szCs w:val="24"/>
        </w:rPr>
        <w:t xml:space="preserve"> Aneksy do niniejszej umowy ważne będą tylko wówczas, gdy zostaną podpisane przez obie Strony.</w:t>
      </w:r>
    </w:p>
    <w:p w14:paraId="56094DBB" w14:textId="77777777" w:rsidR="00782AC9" w:rsidRPr="00D87293" w:rsidRDefault="00782AC9" w:rsidP="00CB5C2E">
      <w:pPr>
        <w:pStyle w:val="Tekstpodstawowy"/>
        <w:spacing w:line="360" w:lineRule="auto"/>
        <w:jc w:val="center"/>
        <w:rPr>
          <w:rFonts w:cstheme="minorHAnsi"/>
          <w:b/>
          <w:sz w:val="24"/>
          <w:szCs w:val="18"/>
        </w:rPr>
      </w:pPr>
    </w:p>
    <w:p w14:paraId="604C872F" w14:textId="77777777" w:rsidR="009517CD" w:rsidRPr="00D87293" w:rsidRDefault="00F36292" w:rsidP="00CB5C2E">
      <w:pPr>
        <w:pStyle w:val="Tekstpodstawowy"/>
        <w:spacing w:line="360" w:lineRule="auto"/>
        <w:jc w:val="center"/>
        <w:rPr>
          <w:rFonts w:cstheme="minorHAnsi"/>
          <w:b/>
          <w:sz w:val="24"/>
          <w:szCs w:val="18"/>
        </w:rPr>
      </w:pPr>
      <w:r w:rsidRPr="00D87293">
        <w:rPr>
          <w:rFonts w:cstheme="minorHAnsi"/>
          <w:b/>
          <w:sz w:val="24"/>
          <w:szCs w:val="18"/>
        </w:rPr>
        <w:t>§ 9</w:t>
      </w:r>
    </w:p>
    <w:p w14:paraId="3130510B" w14:textId="0314579B" w:rsidR="00CB5C2E" w:rsidRPr="00D87293" w:rsidRDefault="00CB5C2E" w:rsidP="00CB5C2E">
      <w:pPr>
        <w:spacing w:line="360" w:lineRule="auto"/>
        <w:rPr>
          <w:rFonts w:cstheme="minorHAnsi"/>
          <w:b/>
          <w:sz w:val="24"/>
          <w:szCs w:val="18"/>
        </w:rPr>
      </w:pPr>
      <w:r w:rsidRPr="00D87293">
        <w:rPr>
          <w:rFonts w:cstheme="minorHAnsi"/>
          <w:b/>
          <w:sz w:val="24"/>
          <w:szCs w:val="18"/>
        </w:rPr>
        <w:t xml:space="preserve">                                                     </w:t>
      </w:r>
      <w:r w:rsidR="00F36292" w:rsidRPr="00D87293">
        <w:rPr>
          <w:rFonts w:cstheme="minorHAnsi"/>
          <w:b/>
          <w:sz w:val="24"/>
          <w:szCs w:val="18"/>
        </w:rPr>
        <w:t>ODSTĄPIENIE OD UMOWY</w:t>
      </w:r>
    </w:p>
    <w:p w14:paraId="3B55E66B" w14:textId="32EF16C8" w:rsidR="009517CD" w:rsidRPr="00D87293" w:rsidRDefault="00F36292" w:rsidP="00D87293">
      <w:pPr>
        <w:pStyle w:val="Akapitzlist"/>
        <w:widowControl/>
        <w:numPr>
          <w:ilvl w:val="0"/>
          <w:numId w:val="24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Zamawiającemu przysługuje prawo do odstąpienia od niniejszej umowy, jeżeli zaistnieje istotna zmiana okoliczności, powodująca, że wykonanie umowy nie leży w interesie publicznym, czego </w:t>
      </w:r>
      <w:r w:rsidR="00713792" w:rsidRPr="00D87293">
        <w:rPr>
          <w:rFonts w:cstheme="minorHAnsi"/>
          <w:sz w:val="24"/>
          <w:szCs w:val="18"/>
        </w:rPr>
        <w:t xml:space="preserve"> </w:t>
      </w:r>
      <w:r w:rsidRPr="00D87293">
        <w:rPr>
          <w:rFonts w:cstheme="minorHAnsi"/>
          <w:sz w:val="24"/>
          <w:szCs w:val="18"/>
        </w:rPr>
        <w:t xml:space="preserve">nie można było przewidzieć w czasie zawarcia niniejszej umowy. </w:t>
      </w:r>
      <w:r w:rsidRPr="00D87293">
        <w:rPr>
          <w:rFonts w:cstheme="minorHAnsi"/>
          <w:sz w:val="24"/>
          <w:szCs w:val="18"/>
        </w:rPr>
        <w:lastRenderedPageBreak/>
        <w:t>Odstąpienie od niniejszej umowy może nastąpić w terminie 30 dni od chwili powzięcia wiadomości o okolicznościach uzasad</w:t>
      </w:r>
      <w:r w:rsidRPr="00D87293">
        <w:rPr>
          <w:rFonts w:cstheme="minorHAnsi"/>
          <w:sz w:val="24"/>
          <w:szCs w:val="18"/>
        </w:rPr>
        <w:softHyphen/>
        <w:t>niających odstąpienie od umowy z powyższych powodów, co wynika z przepisu art. 456 ust. 1 pkt 1) Pzp.</w:t>
      </w:r>
    </w:p>
    <w:p w14:paraId="69757CB2" w14:textId="0C05EEA0" w:rsidR="009517CD" w:rsidRPr="00D87293" w:rsidRDefault="00F36292" w:rsidP="00D87293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Zamawiającemu przysługuje prawo do odstąpienia od niniejszej umowy również </w:t>
      </w:r>
      <w:r w:rsidR="00D87293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>w następują</w:t>
      </w:r>
      <w:r w:rsidRPr="00D87293">
        <w:rPr>
          <w:rFonts w:cstheme="minorHAnsi"/>
          <w:sz w:val="24"/>
          <w:szCs w:val="18"/>
        </w:rPr>
        <w:softHyphen/>
        <w:t>cych okolicznościach, jeżeli:</w:t>
      </w:r>
    </w:p>
    <w:p w14:paraId="5B3DB318" w14:textId="77777777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Wykonawca nie rozpoczął wykonywania umowy bez uzasadnionych przyczyn lub Wykonawca mimo otrzymania pisemnego wezwania nie wykonuje lub nienależy</w:t>
      </w:r>
      <w:r w:rsidRPr="00D87293">
        <w:rPr>
          <w:rFonts w:cstheme="minorHAnsi"/>
          <w:sz w:val="24"/>
          <w:szCs w:val="18"/>
        </w:rPr>
        <w:softHyphen/>
        <w:t>cie wykonuje zobowiązania wynikające z treści niniejszej umowy,</w:t>
      </w:r>
    </w:p>
    <w:p w14:paraId="690C9847" w14:textId="40BC1F34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łączna wartość naliczonych Wykonawcy kar umownych przekroczy </w:t>
      </w:r>
      <w:r w:rsidR="00D87293">
        <w:rPr>
          <w:rFonts w:cstheme="minorHAnsi"/>
          <w:sz w:val="24"/>
          <w:szCs w:val="18"/>
        </w:rPr>
        <w:t>8</w:t>
      </w:r>
      <w:r w:rsidRPr="00D87293">
        <w:rPr>
          <w:rFonts w:cstheme="minorHAnsi"/>
          <w:sz w:val="24"/>
          <w:szCs w:val="18"/>
        </w:rPr>
        <w:t xml:space="preserve"> % kwoty określonej w § 3 ust. 1 umowy,</w:t>
      </w:r>
    </w:p>
    <w:p w14:paraId="233ABF99" w14:textId="77777777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w razie trzykrotnej zwłoki w dostawie lub trzykrotnego przesłania asorty</w:t>
      </w:r>
      <w:r w:rsidRPr="00D87293">
        <w:rPr>
          <w:rFonts w:cstheme="minorHAnsi"/>
          <w:sz w:val="24"/>
          <w:szCs w:val="18"/>
        </w:rPr>
        <w:softHyphen/>
        <w:t>mentu niezgod</w:t>
      </w:r>
      <w:r w:rsidRPr="00D87293">
        <w:rPr>
          <w:rFonts w:cstheme="minorHAnsi"/>
          <w:sz w:val="24"/>
          <w:szCs w:val="18"/>
        </w:rPr>
        <w:softHyphen/>
        <w:t>nego ze złożoną ofertą, na podstawie której niniejszą umowę zawarto,</w:t>
      </w:r>
    </w:p>
    <w:p w14:paraId="1FD52853" w14:textId="77777777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w razie wprowadzenia do obrotu leków generycznych lub leków biopodobnych stanowiących zamiennik do asortymentu będącego przedmiotem niniejszej umowy.</w:t>
      </w:r>
    </w:p>
    <w:p w14:paraId="4F78C687" w14:textId="77777777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>w przypadku zaistnienia okoliczności o których mowa w § 8 ust. 2 pkt 5) niniejszej umowy,</w:t>
      </w:r>
    </w:p>
    <w:p w14:paraId="676502BB" w14:textId="5AA036B5" w:rsidR="009517CD" w:rsidRPr="00D87293" w:rsidRDefault="00F36292" w:rsidP="00D87293">
      <w:pPr>
        <w:pStyle w:val="Akapitzlist"/>
        <w:widowControl/>
        <w:numPr>
          <w:ilvl w:val="1"/>
          <w:numId w:val="11"/>
        </w:numPr>
        <w:spacing w:line="360" w:lineRule="auto"/>
        <w:ind w:left="993" w:hanging="426"/>
        <w:contextualSpacing/>
        <w:jc w:val="left"/>
        <w:rPr>
          <w:rFonts w:cstheme="minorHAnsi"/>
          <w:sz w:val="24"/>
          <w:szCs w:val="18"/>
        </w:rPr>
      </w:pPr>
      <w:r w:rsidRPr="00D87293">
        <w:rPr>
          <w:rFonts w:cstheme="minorHAnsi"/>
          <w:sz w:val="24"/>
          <w:szCs w:val="18"/>
        </w:rPr>
        <w:t xml:space="preserve">w przypadku niewyrażenia zgody, o której mowa w § 8 ust. 4 niniejszej umowy. </w:t>
      </w:r>
      <w:r w:rsidR="00D87293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 xml:space="preserve">W tym przypadku Zamawiający nie naliczy kar umownych za odstąpienie od umowy. </w:t>
      </w:r>
    </w:p>
    <w:p w14:paraId="2926AA09" w14:textId="55DADC84" w:rsidR="009517CD" w:rsidRPr="00D87293" w:rsidRDefault="00F36292" w:rsidP="00D87293">
      <w:pPr>
        <w:pStyle w:val="Standard"/>
        <w:numPr>
          <w:ilvl w:val="0"/>
          <w:numId w:val="11"/>
        </w:numPr>
        <w:spacing w:line="360" w:lineRule="auto"/>
        <w:ind w:left="357" w:hanging="357"/>
        <w:rPr>
          <w:rFonts w:asciiTheme="minorHAnsi" w:eastAsia="SimSun" w:hAnsiTheme="minorHAnsi" w:cstheme="minorHAnsi"/>
          <w:bCs/>
          <w:iCs/>
          <w:szCs w:val="18"/>
          <w:lang w:eastAsia="zh-CN"/>
        </w:rPr>
      </w:pPr>
      <w:r w:rsidRPr="00D87293">
        <w:rPr>
          <w:rFonts w:asciiTheme="minorHAnsi" w:eastAsia="SimSun" w:hAnsiTheme="minorHAnsi" w:cstheme="minorHAnsi"/>
          <w:bCs/>
          <w:iCs/>
          <w:szCs w:val="18"/>
          <w:lang w:eastAsia="zh-CN"/>
        </w:rPr>
        <w:t xml:space="preserve">W razie wystąpienia nieprzewidzianych i niezależnych od Wykonawcy okoliczności takich jak: utrata statusu refundacyjnego leku, wstrzymanie sprzedaży lub wycofanie produktu leczniczego z obrotu decyzją Głównego Inspektora Farmaceutycznego, zaprzestanie produkcji, skutkujących uniemożliwieniem realizacji umowy przez Wykonawcę, przy jednoczesnym udokumentowanym braku możliwości dostarczenia przez Wykonawcę </w:t>
      </w:r>
      <w:r w:rsidR="00D87293">
        <w:rPr>
          <w:rFonts w:asciiTheme="minorHAnsi" w:eastAsia="SimSun" w:hAnsiTheme="minorHAnsi" w:cstheme="minorHAnsi"/>
          <w:bCs/>
          <w:iCs/>
          <w:szCs w:val="18"/>
          <w:lang w:eastAsia="zh-CN"/>
        </w:rPr>
        <w:br/>
      </w:r>
      <w:r w:rsidRPr="00D87293">
        <w:rPr>
          <w:rFonts w:asciiTheme="minorHAnsi" w:eastAsia="SimSun" w:hAnsiTheme="minorHAnsi" w:cstheme="minorHAnsi"/>
          <w:bCs/>
          <w:iCs/>
          <w:szCs w:val="18"/>
          <w:lang w:eastAsia="zh-CN"/>
        </w:rPr>
        <w:t xml:space="preserve">lub innego Dostawcę przedmiotu umowy lub asortymentu równoważnego/odpowiednika, Strony mają prawo do odstąpienia od umowy </w:t>
      </w:r>
      <w:r w:rsidR="00D87293">
        <w:rPr>
          <w:rFonts w:asciiTheme="minorHAnsi" w:eastAsia="SimSun" w:hAnsiTheme="minorHAnsi" w:cstheme="minorHAnsi"/>
          <w:bCs/>
          <w:iCs/>
          <w:szCs w:val="18"/>
          <w:lang w:eastAsia="zh-CN"/>
        </w:rPr>
        <w:t>z</w:t>
      </w:r>
      <w:r w:rsidRPr="00D87293">
        <w:rPr>
          <w:rFonts w:asciiTheme="minorHAnsi" w:eastAsia="SimSun" w:hAnsiTheme="minorHAnsi" w:cstheme="minorHAnsi"/>
          <w:bCs/>
          <w:iCs/>
          <w:szCs w:val="18"/>
          <w:lang w:eastAsia="zh-CN"/>
        </w:rPr>
        <w:t>a porozumieniem Stron.</w:t>
      </w:r>
    </w:p>
    <w:p w14:paraId="4B55D68A" w14:textId="10102151" w:rsidR="009517CD" w:rsidRPr="00D87293" w:rsidRDefault="00F36292" w:rsidP="00D87293">
      <w:pPr>
        <w:pStyle w:val="Akapitzlist"/>
        <w:widowControl/>
        <w:numPr>
          <w:ilvl w:val="0"/>
          <w:numId w:val="11"/>
        </w:numPr>
        <w:spacing w:line="360" w:lineRule="auto"/>
        <w:contextualSpacing/>
        <w:jc w:val="left"/>
        <w:rPr>
          <w:rFonts w:cstheme="minorHAnsi"/>
          <w:sz w:val="24"/>
          <w:szCs w:val="18"/>
          <w:lang w:eastAsia="pl-PL"/>
        </w:rPr>
      </w:pPr>
      <w:r w:rsidRPr="00D87293">
        <w:rPr>
          <w:rFonts w:cstheme="minorHAnsi"/>
          <w:sz w:val="24"/>
          <w:szCs w:val="18"/>
        </w:rPr>
        <w:t xml:space="preserve">Oświadczenie o odstąpieniu od umowy należy złożyć drugiej Stronie w terminie 30 dni </w:t>
      </w:r>
      <w:r w:rsidR="00D87293">
        <w:rPr>
          <w:rFonts w:cstheme="minorHAnsi"/>
          <w:sz w:val="24"/>
          <w:szCs w:val="18"/>
        </w:rPr>
        <w:br/>
      </w:r>
      <w:r w:rsidRPr="00D87293">
        <w:rPr>
          <w:rFonts w:cstheme="minorHAnsi"/>
          <w:sz w:val="24"/>
          <w:szCs w:val="18"/>
        </w:rPr>
        <w:t>od daty powzięcia wiadomości o okolicznościach wymienionych w ust.</w:t>
      </w:r>
      <w:r w:rsidR="00D87293">
        <w:rPr>
          <w:rFonts w:cstheme="minorHAnsi"/>
          <w:sz w:val="24"/>
          <w:szCs w:val="18"/>
        </w:rPr>
        <w:t xml:space="preserve"> 2 powyżej, w formie pisem</w:t>
      </w:r>
      <w:r w:rsidR="00D87293">
        <w:rPr>
          <w:rFonts w:cstheme="minorHAnsi"/>
          <w:sz w:val="24"/>
          <w:szCs w:val="18"/>
        </w:rPr>
        <w:softHyphen/>
        <w:t xml:space="preserve">nej </w:t>
      </w:r>
      <w:r w:rsidRPr="00D87293">
        <w:rPr>
          <w:rFonts w:cstheme="minorHAnsi"/>
          <w:sz w:val="24"/>
          <w:szCs w:val="18"/>
        </w:rPr>
        <w:t>z podaniem uzasadnienia jego dokonania, pod rygorem nieważności.</w:t>
      </w:r>
    </w:p>
    <w:p w14:paraId="3DF7DC98" w14:textId="77777777" w:rsidR="00782AC9" w:rsidRDefault="00782AC9" w:rsidP="00D87293">
      <w:pPr>
        <w:widowControl/>
        <w:suppressAutoHyphens w:val="0"/>
        <w:spacing w:line="360" w:lineRule="auto"/>
        <w:rPr>
          <w:rFonts w:eastAsia="MS ??" w:cstheme="minorHAnsi"/>
          <w:b/>
          <w:sz w:val="24"/>
          <w:szCs w:val="18"/>
          <w:lang w:eastAsia="pl-PL"/>
        </w:rPr>
      </w:pPr>
    </w:p>
    <w:p w14:paraId="484AA7B8" w14:textId="77777777" w:rsidR="00D87293" w:rsidRDefault="00D87293" w:rsidP="00D87293">
      <w:pPr>
        <w:widowControl/>
        <w:suppressAutoHyphens w:val="0"/>
        <w:spacing w:line="360" w:lineRule="auto"/>
        <w:rPr>
          <w:rFonts w:eastAsia="MS ??" w:cstheme="minorHAnsi"/>
          <w:b/>
          <w:sz w:val="24"/>
          <w:szCs w:val="18"/>
          <w:lang w:eastAsia="pl-PL"/>
        </w:rPr>
      </w:pPr>
    </w:p>
    <w:p w14:paraId="731109AB" w14:textId="77777777" w:rsidR="00D87293" w:rsidRDefault="00D87293" w:rsidP="00D87293">
      <w:pPr>
        <w:widowControl/>
        <w:suppressAutoHyphens w:val="0"/>
        <w:spacing w:line="360" w:lineRule="auto"/>
        <w:rPr>
          <w:rFonts w:eastAsia="MS ??" w:cstheme="minorHAnsi"/>
          <w:b/>
          <w:sz w:val="24"/>
          <w:szCs w:val="18"/>
          <w:lang w:eastAsia="pl-PL"/>
        </w:rPr>
      </w:pPr>
    </w:p>
    <w:p w14:paraId="6FACDE6D" w14:textId="77777777" w:rsidR="00D87293" w:rsidRPr="00D87293" w:rsidRDefault="00D87293" w:rsidP="00D87293">
      <w:pPr>
        <w:widowControl/>
        <w:suppressAutoHyphens w:val="0"/>
        <w:spacing w:line="360" w:lineRule="auto"/>
        <w:rPr>
          <w:rFonts w:eastAsia="MS ??" w:cstheme="minorHAnsi"/>
          <w:b/>
          <w:sz w:val="24"/>
          <w:szCs w:val="18"/>
          <w:lang w:eastAsia="pl-PL"/>
        </w:rPr>
      </w:pPr>
    </w:p>
    <w:p w14:paraId="1DF2E878" w14:textId="77777777" w:rsidR="002A6E8F" w:rsidRPr="00D87293" w:rsidRDefault="002A6E8F" w:rsidP="00CB5C2E">
      <w:pPr>
        <w:widowControl/>
        <w:suppressAutoHyphens w:val="0"/>
        <w:spacing w:line="360" w:lineRule="auto"/>
        <w:jc w:val="center"/>
        <w:rPr>
          <w:rFonts w:eastAsia="MS ??" w:cstheme="minorHAnsi"/>
          <w:b/>
          <w:sz w:val="24"/>
          <w:szCs w:val="18"/>
          <w:lang w:eastAsia="pl-PL"/>
        </w:rPr>
      </w:pPr>
      <w:r w:rsidRPr="00D87293">
        <w:rPr>
          <w:rFonts w:eastAsia="MS ??" w:cstheme="minorHAnsi"/>
          <w:b/>
          <w:sz w:val="24"/>
          <w:szCs w:val="18"/>
          <w:lang w:eastAsia="pl-PL"/>
        </w:rPr>
        <w:t>§10</w:t>
      </w:r>
    </w:p>
    <w:p w14:paraId="25A1E8F1" w14:textId="55DDFECC" w:rsidR="00CB5C2E" w:rsidRPr="00D87293" w:rsidRDefault="002A6E8F" w:rsidP="00D87293">
      <w:pPr>
        <w:widowControl/>
        <w:suppressAutoHyphens w:val="0"/>
        <w:spacing w:line="360" w:lineRule="auto"/>
        <w:jc w:val="center"/>
        <w:rPr>
          <w:rFonts w:eastAsia="MS ??" w:cstheme="minorHAnsi"/>
          <w:b/>
          <w:spacing w:val="10"/>
          <w:sz w:val="24"/>
          <w:szCs w:val="18"/>
          <w:lang w:eastAsia="pl-PL"/>
        </w:rPr>
      </w:pPr>
      <w:r w:rsidRPr="00D87293">
        <w:rPr>
          <w:rFonts w:eastAsia="MS ??" w:cstheme="minorHAnsi"/>
          <w:b/>
          <w:spacing w:val="10"/>
          <w:sz w:val="24"/>
          <w:szCs w:val="18"/>
          <w:lang w:eastAsia="pl-PL"/>
        </w:rPr>
        <w:t>KLAUZULA SALWATORYJNA</w:t>
      </w:r>
    </w:p>
    <w:p w14:paraId="784982B9" w14:textId="1C3C785A" w:rsidR="00782AC9" w:rsidRPr="00D87293" w:rsidRDefault="002A6E8F" w:rsidP="00D87293">
      <w:pPr>
        <w:widowControl/>
        <w:suppressAutoHyphens w:val="0"/>
        <w:spacing w:line="360" w:lineRule="auto"/>
        <w:ind w:left="284"/>
        <w:rPr>
          <w:rFonts w:eastAsia="MS ??" w:cstheme="minorHAnsi"/>
          <w:sz w:val="24"/>
          <w:szCs w:val="18"/>
          <w:lang w:eastAsia="pl-PL"/>
        </w:rPr>
      </w:pPr>
      <w:r w:rsidRPr="00D87293">
        <w:rPr>
          <w:rFonts w:eastAsia="MS ??" w:cstheme="minorHAnsi"/>
          <w:sz w:val="24"/>
          <w:szCs w:val="18"/>
          <w:lang w:eastAsia="pl-PL"/>
        </w:rPr>
        <w:t>Jeżeli jakiekolwiek postanowienie niniejszej umowy zostanie uzna</w:t>
      </w:r>
      <w:r w:rsidR="00D87293">
        <w:rPr>
          <w:rFonts w:eastAsia="MS ??" w:cstheme="minorHAnsi"/>
          <w:sz w:val="24"/>
          <w:szCs w:val="18"/>
          <w:lang w:eastAsia="pl-PL"/>
        </w:rPr>
        <w:t xml:space="preserve">ne przez sąd właściwy </w:t>
      </w:r>
      <w:r w:rsidR="00D87293">
        <w:rPr>
          <w:rFonts w:eastAsia="MS ??" w:cstheme="minorHAnsi"/>
          <w:sz w:val="24"/>
          <w:szCs w:val="18"/>
          <w:lang w:eastAsia="pl-PL"/>
        </w:rPr>
        <w:br/>
        <w:t xml:space="preserve">lub inny </w:t>
      </w:r>
      <w:r w:rsidRPr="00D87293">
        <w:rPr>
          <w:rFonts w:eastAsia="MS ??" w:cstheme="minorHAnsi"/>
          <w:sz w:val="24"/>
          <w:szCs w:val="18"/>
          <w:lang w:eastAsia="pl-PL"/>
        </w:rPr>
        <w:t>upoważniony organ za nieważne, podlegające unieważnieniu, pozbawione mocy prawnej, nieobowiązujące lub niewykonalne, pozostałe postanowienie niniejszej umowy będą nadal uważane za w pełni obowiązujące i wiążące.</w:t>
      </w:r>
    </w:p>
    <w:p w14:paraId="3728F0A3" w14:textId="77777777" w:rsidR="00782AC9" w:rsidRDefault="00782AC9" w:rsidP="00CB5C2E">
      <w:pPr>
        <w:widowControl/>
        <w:spacing w:line="360" w:lineRule="auto"/>
        <w:contextualSpacing/>
        <w:jc w:val="center"/>
        <w:rPr>
          <w:rFonts w:ascii="Verdana" w:hAnsi="Verdana"/>
          <w:b/>
          <w:sz w:val="18"/>
          <w:szCs w:val="18"/>
          <w:lang w:eastAsia="pl-PL"/>
        </w:rPr>
      </w:pPr>
    </w:p>
    <w:p w14:paraId="0DFDCE1A" w14:textId="0A3906C3" w:rsidR="009517CD" w:rsidRPr="0081102A" w:rsidRDefault="00782AC9" w:rsidP="00CB5C2E">
      <w:pPr>
        <w:widowControl/>
        <w:spacing w:line="360" w:lineRule="auto"/>
        <w:contextualSpacing/>
        <w:jc w:val="center"/>
        <w:rPr>
          <w:rFonts w:ascii="Verdana" w:hAnsi="Verdana"/>
          <w:b/>
          <w:sz w:val="18"/>
          <w:szCs w:val="18"/>
          <w:lang w:eastAsia="pl-PL"/>
        </w:rPr>
      </w:pPr>
      <w:r>
        <w:rPr>
          <w:rFonts w:ascii="Verdana" w:hAnsi="Verdana"/>
          <w:b/>
          <w:sz w:val="18"/>
          <w:szCs w:val="18"/>
          <w:lang w:eastAsia="pl-PL"/>
        </w:rPr>
        <w:t>§ 11</w:t>
      </w:r>
    </w:p>
    <w:p w14:paraId="5CD8791C" w14:textId="77777777" w:rsidR="009517CD" w:rsidRDefault="00F36292" w:rsidP="00CB5C2E">
      <w:pPr>
        <w:widowControl/>
        <w:spacing w:line="360" w:lineRule="auto"/>
        <w:contextualSpacing/>
        <w:jc w:val="center"/>
        <w:rPr>
          <w:rFonts w:ascii="Verdana" w:hAnsi="Verdana"/>
          <w:b/>
          <w:sz w:val="18"/>
          <w:szCs w:val="18"/>
          <w:lang w:eastAsia="pl-PL"/>
        </w:rPr>
      </w:pPr>
      <w:r w:rsidRPr="0081102A">
        <w:rPr>
          <w:rFonts w:ascii="Verdana" w:hAnsi="Verdana"/>
          <w:b/>
          <w:sz w:val="18"/>
          <w:szCs w:val="18"/>
          <w:lang w:eastAsia="pl-PL"/>
        </w:rPr>
        <w:t>POSTANOWIENIA KOŃCOWE</w:t>
      </w:r>
    </w:p>
    <w:p w14:paraId="4F722623" w14:textId="77777777" w:rsidR="00CB5C2E" w:rsidRPr="0081102A" w:rsidRDefault="00CB5C2E" w:rsidP="00CB5C2E">
      <w:pPr>
        <w:widowControl/>
        <w:spacing w:line="360" w:lineRule="auto"/>
        <w:contextualSpacing/>
        <w:jc w:val="center"/>
        <w:rPr>
          <w:rFonts w:ascii="Verdana" w:hAnsi="Verdana"/>
          <w:b/>
          <w:sz w:val="18"/>
          <w:szCs w:val="18"/>
          <w:lang w:eastAsia="pl-PL"/>
        </w:rPr>
      </w:pPr>
    </w:p>
    <w:p w14:paraId="5220BB4F" w14:textId="77777777" w:rsidR="005C5C87" w:rsidRPr="005C5C87" w:rsidRDefault="005C5C87" w:rsidP="005C5C87">
      <w:pPr>
        <w:pStyle w:val="Akapitzlist"/>
        <w:numPr>
          <w:ilvl w:val="0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>W przypadku zawarcia umowy na więcej niż  jedno zadanie, realizacja każdego z zadań z osobna ma charakter samodzielnego zobowiązania Stron.</w:t>
      </w:r>
    </w:p>
    <w:p w14:paraId="4CBEB6FE" w14:textId="77777777" w:rsidR="005C5C87" w:rsidRPr="005C5C87" w:rsidRDefault="005C5C87" w:rsidP="005C5C87">
      <w:pPr>
        <w:pStyle w:val="Akapitzlist"/>
        <w:numPr>
          <w:ilvl w:val="0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 xml:space="preserve">Osobą odpowiedzialną za realizację umowy ze strony Zamawiającego jest Kierownik Apteki lub osoba przez niego wyznaczona tj.: ________________________kontakt: </w:t>
      </w:r>
      <w:r w:rsidRPr="005C5C87">
        <w:rPr>
          <w:w w:val="99"/>
          <w:sz w:val="24"/>
          <w:u w:val="single"/>
        </w:rPr>
        <w:t xml:space="preserve"> </w:t>
      </w:r>
      <w:r w:rsidRPr="005C5C87">
        <w:rPr>
          <w:sz w:val="24"/>
          <w:u w:val="single"/>
        </w:rPr>
        <w:tab/>
        <w:t>__________</w:t>
      </w:r>
    </w:p>
    <w:p w14:paraId="4B7EFA53" w14:textId="77777777" w:rsidR="005C5C87" w:rsidRPr="005C5C87" w:rsidRDefault="005C5C87" w:rsidP="005C5C87">
      <w:pPr>
        <w:pStyle w:val="Akapitzlist"/>
        <w:numPr>
          <w:ilvl w:val="0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>Osobą odpowiedzialną za realizację umowy ze strony Wykonawcy jest /</w:t>
      </w:r>
      <w:r w:rsidRPr="005C5C87">
        <w:rPr>
          <w:spacing w:val="-19"/>
          <w:sz w:val="24"/>
        </w:rPr>
        <w:t xml:space="preserve"> </w:t>
      </w:r>
      <w:r w:rsidRPr="005C5C87">
        <w:rPr>
          <w:sz w:val="24"/>
        </w:rPr>
        <w:t>są: ____________________________kontakt:</w:t>
      </w:r>
      <w:r w:rsidRPr="005C5C87">
        <w:rPr>
          <w:spacing w:val="-1"/>
          <w:sz w:val="24"/>
        </w:rPr>
        <w:t xml:space="preserve"> </w:t>
      </w:r>
      <w:r w:rsidRPr="005C5C87">
        <w:rPr>
          <w:w w:val="99"/>
          <w:sz w:val="24"/>
          <w:u w:val="single"/>
        </w:rPr>
        <w:t xml:space="preserve"> </w:t>
      </w:r>
      <w:r w:rsidRPr="005C5C87">
        <w:rPr>
          <w:sz w:val="24"/>
          <w:u w:val="single"/>
        </w:rPr>
        <w:tab/>
        <w:t>______________________</w:t>
      </w:r>
    </w:p>
    <w:p w14:paraId="61562A00" w14:textId="77777777" w:rsidR="005C5C87" w:rsidRPr="005C5C87" w:rsidRDefault="005C5C87" w:rsidP="005C5C87">
      <w:pPr>
        <w:pStyle w:val="Akapitzlist"/>
        <w:numPr>
          <w:ilvl w:val="0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>Umowa została sporządzona w dwóch jednobrzmiących egzemplarzach po jednym egzemplarzu dla każdej ze Stron / Umowa została zawarta w formie elektronicznej i podpisana przez Strony kwalifikowanym podpisem elektronicznym.</w:t>
      </w:r>
      <w:r w:rsidRPr="005C5C87">
        <w:rPr>
          <w:rStyle w:val="Odwoanieprzypisudolnego"/>
          <w:sz w:val="24"/>
        </w:rPr>
        <w:footnoteReference w:id="1"/>
      </w:r>
    </w:p>
    <w:p w14:paraId="419638C3" w14:textId="77777777" w:rsidR="005C5C87" w:rsidRPr="005C5C87" w:rsidRDefault="005C5C87" w:rsidP="005C5C87">
      <w:pPr>
        <w:pStyle w:val="Akapitzlist"/>
        <w:numPr>
          <w:ilvl w:val="0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>Integralną częścią niniejszej umowy jest następujący</w:t>
      </w:r>
      <w:r w:rsidRPr="005C5C87">
        <w:rPr>
          <w:spacing w:val="-20"/>
          <w:sz w:val="24"/>
        </w:rPr>
        <w:t xml:space="preserve"> </w:t>
      </w:r>
      <w:r w:rsidRPr="005C5C87">
        <w:rPr>
          <w:sz w:val="24"/>
        </w:rPr>
        <w:t>załącznik:</w:t>
      </w:r>
    </w:p>
    <w:p w14:paraId="3B0C66DC" w14:textId="77777777" w:rsidR="005C5C87" w:rsidRPr="005C5C87" w:rsidRDefault="005C5C87" w:rsidP="005C5C87">
      <w:pPr>
        <w:pStyle w:val="Akapitzlist"/>
        <w:numPr>
          <w:ilvl w:val="1"/>
          <w:numId w:val="39"/>
        </w:numPr>
        <w:spacing w:line="360" w:lineRule="auto"/>
        <w:jc w:val="left"/>
        <w:rPr>
          <w:sz w:val="24"/>
        </w:rPr>
      </w:pPr>
      <w:r w:rsidRPr="005C5C87">
        <w:rPr>
          <w:sz w:val="24"/>
        </w:rPr>
        <w:t>Specyfikacja asortymentowo-cenowa – załącznik nr</w:t>
      </w:r>
      <w:r w:rsidRPr="005C5C87">
        <w:rPr>
          <w:spacing w:val="-15"/>
          <w:sz w:val="24"/>
        </w:rPr>
        <w:t xml:space="preserve"> </w:t>
      </w:r>
      <w:r w:rsidRPr="005C5C87">
        <w:rPr>
          <w:sz w:val="24"/>
        </w:rPr>
        <w:t>1</w:t>
      </w:r>
    </w:p>
    <w:p w14:paraId="4F3FD317" w14:textId="2E61A3D6" w:rsidR="009517CD" w:rsidRPr="005C5C87" w:rsidRDefault="005C5C87" w:rsidP="005C5C87">
      <w:pPr>
        <w:pStyle w:val="Tekstpodstawowy"/>
        <w:rPr>
          <w:rFonts w:cstheme="minorHAnsi"/>
          <w:sz w:val="24"/>
          <w:szCs w:val="24"/>
        </w:rPr>
      </w:pPr>
      <w:r w:rsidRPr="00E4554D">
        <w:rPr>
          <w:rFonts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7620" distB="8890" distL="7620" distR="2540" simplePos="0" relativeHeight="251659264" behindDoc="0" locked="0" layoutInCell="0" allowOverlap="1" wp14:anchorId="6321AD11" wp14:editId="1DF946A9">
                <wp:simplePos x="0" y="0"/>
                <wp:positionH relativeFrom="page">
                  <wp:posOffset>899160</wp:posOffset>
                </wp:positionH>
                <wp:positionV relativeFrom="paragraph">
                  <wp:posOffset>215900</wp:posOffset>
                </wp:positionV>
                <wp:extent cx="5749925" cy="635"/>
                <wp:effectExtent l="5715" t="5715" r="6350" b="5715"/>
                <wp:wrapTopAndBottom/>
                <wp:docPr id="2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9920" cy="720"/>
                        </a:xfrm>
                        <a:prstGeom prst="line">
                          <a:avLst/>
                        </a:prstGeom>
                        <a:ln w="1148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D3E41" id="Line 9" o:spid="_x0000_s1026" style="position:absolute;z-index:251659264;visibility:visible;mso-wrap-style:square;mso-wrap-distance-left:.6pt;mso-wrap-distance-top:.6pt;mso-wrap-distance-right:.2pt;mso-wrap-distance-bottom:.7pt;mso-position-horizontal:absolute;mso-position-horizontal-relative:page;mso-position-vertical:absolute;mso-position-vertical-relative:text" from="70.8pt,17pt" to="523.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" o:allowincell="f" strokeweight=".31908mm">
                <w10:wrap type="topAndBottom" anchorx="page"/>
              </v:line>
            </w:pict>
          </mc:Fallback>
        </mc:AlternateContent>
      </w:r>
      <w:r w:rsidR="00F36292" w:rsidRPr="0081102A">
        <w:rPr>
          <w:rFonts w:ascii="Verdana" w:hAnsi="Verdana" w:cstheme="minorHAnsi"/>
          <w:noProof/>
          <w:sz w:val="18"/>
          <w:szCs w:val="18"/>
          <w:lang w:eastAsia="pl-PL"/>
        </w:rPr>
        <mc:AlternateContent>
          <mc:Choice Requires="wps">
            <w:drawing>
              <wp:anchor distT="7620" distB="8890" distL="7620" distR="2540" simplePos="0" relativeHeight="2" behindDoc="0" locked="0" layoutInCell="0" allowOverlap="1" wp14:anchorId="1F653FC3" wp14:editId="0A4BDEAE">
                <wp:simplePos x="0" y="0"/>
                <wp:positionH relativeFrom="page">
                  <wp:posOffset>899160</wp:posOffset>
                </wp:positionH>
                <wp:positionV relativeFrom="paragraph">
                  <wp:posOffset>215900</wp:posOffset>
                </wp:positionV>
                <wp:extent cx="5749925" cy="635"/>
                <wp:effectExtent l="5715" t="5715" r="6350" b="5715"/>
                <wp:wrapTopAndBottom/>
                <wp:docPr id="1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9920" cy="720"/>
                        </a:xfrm>
                        <a:prstGeom prst="line">
                          <a:avLst/>
                        </a:prstGeom>
                        <a:ln w="11487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shape_0" from="70.8pt,17pt" to="523.5pt,17pt" ID="Line 9" stroked="t" o:allowincell="f" style="position:absolute;mso-position-horizontal-relative:page" wp14:anchorId="62BDE76E">
                <v:stroke color="black" weight="1152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14:paraId="3157E0E0" w14:textId="77777777" w:rsidR="009F27DC" w:rsidRPr="005C5C87" w:rsidRDefault="009F27DC" w:rsidP="00CB5C2E">
      <w:pPr>
        <w:pStyle w:val="Nagwek1"/>
        <w:tabs>
          <w:tab w:val="left" w:pos="6814"/>
        </w:tabs>
        <w:spacing w:line="360" w:lineRule="auto"/>
        <w:ind w:left="0" w:right="0"/>
        <w:rPr>
          <w:rFonts w:cstheme="minorHAnsi"/>
          <w:sz w:val="24"/>
          <w:szCs w:val="18"/>
        </w:rPr>
      </w:pPr>
    </w:p>
    <w:p w14:paraId="5E91EE06" w14:textId="77777777" w:rsidR="009517CD" w:rsidRPr="005C5C87" w:rsidRDefault="00F36292" w:rsidP="00CB5C2E">
      <w:pPr>
        <w:pStyle w:val="Nagwek1"/>
        <w:tabs>
          <w:tab w:val="left" w:pos="6814"/>
        </w:tabs>
        <w:spacing w:line="360" w:lineRule="auto"/>
        <w:ind w:left="0" w:right="0"/>
        <w:rPr>
          <w:rFonts w:cstheme="minorHAnsi"/>
          <w:sz w:val="24"/>
          <w:szCs w:val="18"/>
        </w:rPr>
      </w:pPr>
      <w:r w:rsidRPr="005C5C87">
        <w:rPr>
          <w:rFonts w:cstheme="minorHAnsi"/>
          <w:sz w:val="24"/>
          <w:szCs w:val="18"/>
        </w:rPr>
        <w:t>Z A M A W I A J Ą C Y                                                                      W Y K O N A W C A</w:t>
      </w:r>
    </w:p>
    <w:sectPr w:rsidR="009517CD" w:rsidRPr="005C5C87" w:rsidSect="00E949EB">
      <w:headerReference w:type="default" r:id="rId12"/>
      <w:footerReference w:type="default" r:id="rId13"/>
      <w:pgSz w:w="11906" w:h="16850"/>
      <w:pgMar w:top="1240" w:right="1260" w:bottom="880" w:left="1276" w:header="991" w:footer="624" w:gutter="0"/>
      <w:cols w:space="708"/>
      <w:formProt w:val="0"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C1" w16cex:dateUtc="2023-02-16T11:10:00Z"/>
  <w16cex:commentExtensible w16cex:durableId="27989BF6" w16cex:dateUtc="2023-02-16T11:11:00Z"/>
  <w16cex:commentExtensible w16cex:durableId="27989CFC" w16cex:dateUtc="2023-02-16T11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4CE9AE" w16cid:durableId="27989BC1"/>
  <w16cid:commentId w16cid:paraId="5C149516" w16cid:durableId="27989BF6"/>
  <w16cid:commentId w16cid:paraId="282CFD95" w16cid:durableId="27989CF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5DB08" w14:textId="77777777" w:rsidR="00A676C8" w:rsidRDefault="00A676C8">
      <w:r>
        <w:separator/>
      </w:r>
    </w:p>
  </w:endnote>
  <w:endnote w:type="continuationSeparator" w:id="0">
    <w:p w14:paraId="7EA722C1" w14:textId="77777777" w:rsidR="00A676C8" w:rsidRDefault="00A6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5662027"/>
      <w:docPartObj>
        <w:docPartGallery w:val="Page Numbers (Top of Page)"/>
        <w:docPartUnique/>
      </w:docPartObj>
    </w:sdtPr>
    <w:sdtEndPr>
      <w:rPr>
        <w:rFonts w:cstheme="minorHAnsi"/>
        <w:sz w:val="28"/>
      </w:rPr>
    </w:sdtEndPr>
    <w:sdtContent>
      <w:p w14:paraId="3A31F953" w14:textId="77777777" w:rsidR="0051593F" w:rsidRDefault="0051593F">
        <w:pPr>
          <w:pStyle w:val="Stopka"/>
          <w:jc w:val="center"/>
        </w:pPr>
      </w:p>
      <w:p w14:paraId="701749B3" w14:textId="77777777" w:rsidR="0051593F" w:rsidRDefault="0051593F">
        <w:pPr>
          <w:pStyle w:val="Stopka"/>
          <w:jc w:val="center"/>
          <w:rPr>
            <w:rFonts w:ascii="Verdana" w:hAnsi="Verdana"/>
            <w:sz w:val="16"/>
            <w:szCs w:val="16"/>
          </w:rPr>
        </w:pPr>
      </w:p>
      <w:p w14:paraId="1D814C56" w14:textId="2A36A61E" w:rsidR="009517CD" w:rsidRPr="005C5C87" w:rsidRDefault="00F36292">
        <w:pPr>
          <w:pStyle w:val="Stopka"/>
          <w:jc w:val="center"/>
          <w:rPr>
            <w:rFonts w:cstheme="minorHAnsi"/>
            <w:sz w:val="28"/>
          </w:rPr>
        </w:pPr>
        <w:r w:rsidRPr="005C5C87">
          <w:rPr>
            <w:rFonts w:cstheme="minorHAnsi"/>
            <w:sz w:val="20"/>
            <w:szCs w:val="16"/>
          </w:rPr>
          <w:t xml:space="preserve">Strona </w:t>
        </w:r>
        <w:r w:rsidRPr="005C5C87">
          <w:rPr>
            <w:rFonts w:cstheme="minorHAnsi"/>
            <w:bCs/>
            <w:sz w:val="20"/>
            <w:szCs w:val="16"/>
          </w:rPr>
          <w:fldChar w:fldCharType="begin"/>
        </w:r>
        <w:r w:rsidRPr="005C5C87">
          <w:rPr>
            <w:rFonts w:cstheme="minorHAnsi"/>
            <w:bCs/>
            <w:sz w:val="20"/>
            <w:szCs w:val="16"/>
          </w:rPr>
          <w:instrText xml:space="preserve"> PAGE </w:instrText>
        </w:r>
        <w:r w:rsidRPr="005C5C87">
          <w:rPr>
            <w:rFonts w:cstheme="minorHAnsi"/>
            <w:bCs/>
            <w:sz w:val="20"/>
            <w:szCs w:val="16"/>
          </w:rPr>
          <w:fldChar w:fldCharType="separate"/>
        </w:r>
        <w:r w:rsidR="00C35E98">
          <w:rPr>
            <w:rFonts w:cstheme="minorHAnsi"/>
            <w:bCs/>
            <w:noProof/>
            <w:sz w:val="20"/>
            <w:szCs w:val="16"/>
          </w:rPr>
          <w:t>1</w:t>
        </w:r>
        <w:r w:rsidRPr="005C5C87">
          <w:rPr>
            <w:rFonts w:cstheme="minorHAnsi"/>
            <w:bCs/>
            <w:sz w:val="20"/>
            <w:szCs w:val="16"/>
          </w:rPr>
          <w:fldChar w:fldCharType="end"/>
        </w:r>
        <w:r w:rsidRPr="005C5C87">
          <w:rPr>
            <w:rFonts w:cstheme="minorHAnsi"/>
            <w:sz w:val="20"/>
            <w:szCs w:val="16"/>
          </w:rPr>
          <w:t xml:space="preserve"> z </w:t>
        </w:r>
        <w:r w:rsidRPr="005C5C87">
          <w:rPr>
            <w:rFonts w:cstheme="minorHAnsi"/>
            <w:bCs/>
            <w:sz w:val="20"/>
            <w:szCs w:val="16"/>
          </w:rPr>
          <w:fldChar w:fldCharType="begin"/>
        </w:r>
        <w:r w:rsidRPr="005C5C87">
          <w:rPr>
            <w:rFonts w:cstheme="minorHAnsi"/>
            <w:bCs/>
            <w:sz w:val="20"/>
            <w:szCs w:val="16"/>
          </w:rPr>
          <w:instrText xml:space="preserve"> NUMPAGES </w:instrText>
        </w:r>
        <w:r w:rsidRPr="005C5C87">
          <w:rPr>
            <w:rFonts w:cstheme="minorHAnsi"/>
            <w:bCs/>
            <w:sz w:val="20"/>
            <w:szCs w:val="16"/>
          </w:rPr>
          <w:fldChar w:fldCharType="separate"/>
        </w:r>
        <w:r w:rsidR="00C35E98">
          <w:rPr>
            <w:rFonts w:cstheme="minorHAnsi"/>
            <w:bCs/>
            <w:noProof/>
            <w:sz w:val="20"/>
            <w:szCs w:val="16"/>
          </w:rPr>
          <w:t>17</w:t>
        </w:r>
        <w:r w:rsidRPr="005C5C87">
          <w:rPr>
            <w:rFonts w:cstheme="minorHAnsi"/>
            <w:bCs/>
            <w:sz w:val="20"/>
            <w:szCs w:val="16"/>
          </w:rPr>
          <w:fldChar w:fldCharType="end"/>
        </w:r>
      </w:p>
    </w:sdtContent>
  </w:sdt>
  <w:p w14:paraId="045A380B" w14:textId="77777777" w:rsidR="009517CD" w:rsidRDefault="009517CD">
    <w:pPr>
      <w:pStyle w:val="Tekstpodstawowy"/>
      <w:spacing w:line="12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0D79E" w14:textId="77777777" w:rsidR="00A676C8" w:rsidRDefault="00A676C8">
      <w:r>
        <w:separator/>
      </w:r>
    </w:p>
  </w:footnote>
  <w:footnote w:type="continuationSeparator" w:id="0">
    <w:p w14:paraId="7A254812" w14:textId="77777777" w:rsidR="00A676C8" w:rsidRDefault="00A676C8">
      <w:r>
        <w:continuationSeparator/>
      </w:r>
    </w:p>
  </w:footnote>
  <w:footnote w:id="1">
    <w:p w14:paraId="7F1880EE" w14:textId="77777777" w:rsidR="005C5C87" w:rsidRDefault="005C5C87" w:rsidP="005C5C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4554D">
        <w:rPr>
          <w:color w:val="26262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4982C" w14:textId="20811D98" w:rsidR="006C0BAB" w:rsidRPr="00E4554D" w:rsidRDefault="006C0BAB" w:rsidP="006C0BAB">
    <w:pPr>
      <w:keepNext/>
      <w:pBdr>
        <w:bottom w:val="single" w:sz="12" w:space="0" w:color="auto"/>
      </w:pBdr>
      <w:outlineLvl w:val="1"/>
      <w:rPr>
        <w:rFonts w:cstheme="minorHAnsi"/>
        <w:color w:val="000000" w:themeColor="text1"/>
        <w:szCs w:val="18"/>
      </w:rPr>
    </w:pPr>
    <w:bookmarkStart w:id="1" w:name="OLE_LINK6"/>
    <w:bookmarkStart w:id="2" w:name="OLE_LINK5"/>
    <w:r w:rsidRPr="00E4554D">
      <w:rPr>
        <w:rFonts w:cstheme="minorHAnsi"/>
        <w:color w:val="000000" w:themeColor="text1"/>
        <w:szCs w:val="18"/>
      </w:rPr>
      <w:t xml:space="preserve">Numer referencyjny nadany sprawie przez Zamawiającego: </w:t>
    </w:r>
    <w:r w:rsidRPr="00E4554D">
      <w:rPr>
        <w:rFonts w:cstheme="minorHAnsi"/>
        <w:b/>
        <w:color w:val="000000" w:themeColor="text1"/>
        <w:szCs w:val="18"/>
      </w:rPr>
      <w:t>DZ/DZ-</w:t>
    </w:r>
    <w:r w:rsidR="00C35E98">
      <w:rPr>
        <w:rFonts w:cstheme="minorHAnsi"/>
        <w:b/>
        <w:color w:val="000000" w:themeColor="text1"/>
        <w:szCs w:val="18"/>
      </w:rPr>
      <w:t>381-1-94</w:t>
    </w:r>
    <w:r w:rsidRPr="00E4554D">
      <w:rPr>
        <w:rFonts w:cstheme="minorHAnsi"/>
        <w:b/>
        <w:color w:val="000000" w:themeColor="text1"/>
        <w:szCs w:val="18"/>
      </w:rPr>
      <w:t xml:space="preserve">/25                               </w:t>
    </w:r>
    <w:r w:rsidRPr="00E4554D">
      <w:rPr>
        <w:rFonts w:cstheme="minorHAnsi"/>
        <w:color w:val="000000" w:themeColor="text1"/>
        <w:szCs w:val="18"/>
      </w:rPr>
      <w:t xml:space="preserve">           </w:t>
    </w:r>
  </w:p>
  <w:p w14:paraId="2F8E8CE7" w14:textId="7DC64599" w:rsidR="006C0BAB" w:rsidRPr="00E4554D" w:rsidRDefault="006C0BAB" w:rsidP="006C0BAB">
    <w:pPr>
      <w:keepNext/>
      <w:pBdr>
        <w:bottom w:val="single" w:sz="12" w:space="0" w:color="auto"/>
      </w:pBdr>
      <w:outlineLvl w:val="1"/>
      <w:rPr>
        <w:rFonts w:ascii="Bookman Old Style" w:hAnsi="Bookman Old Style" w:cs="Arial"/>
        <w:i/>
        <w:sz w:val="44"/>
        <w:szCs w:val="32"/>
      </w:rPr>
    </w:pPr>
    <w:r w:rsidRPr="00E4554D">
      <w:rPr>
        <w:rFonts w:cstheme="minorHAnsi"/>
        <w:b/>
        <w:color w:val="000000" w:themeColor="text1"/>
        <w:szCs w:val="18"/>
      </w:rPr>
      <w:t>Załącznik nr 4</w:t>
    </w:r>
    <w:r w:rsidR="00C35E98">
      <w:rPr>
        <w:rFonts w:cstheme="minorHAnsi"/>
        <w:color w:val="000000" w:themeColor="text1"/>
        <w:szCs w:val="18"/>
      </w:rPr>
      <w:t>.1</w:t>
    </w:r>
    <w:r w:rsidRPr="00E4554D">
      <w:rPr>
        <w:rFonts w:cstheme="minorHAnsi"/>
        <w:color w:val="000000" w:themeColor="text1"/>
        <w:szCs w:val="18"/>
      </w:rPr>
      <w:t xml:space="preserve"> do SWZ </w:t>
    </w:r>
  </w:p>
  <w:bookmarkEnd w:id="1"/>
  <w:bookmarkEnd w:id="2"/>
  <w:p w14:paraId="0DEB3CAF" w14:textId="77777777" w:rsidR="009517CD" w:rsidRDefault="009517C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B6E81"/>
    <w:multiLevelType w:val="hybridMultilevel"/>
    <w:tmpl w:val="3F9A89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F6C78"/>
    <w:multiLevelType w:val="multilevel"/>
    <w:tmpl w:val="D1EAA5D4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rFonts w:asciiTheme="minorHAnsi" w:hAnsiTheme="minorHAnsi" w:cstheme="minorHAnsi" w:hint="default"/>
        <w:b/>
        <w:spacing w:val="-1"/>
        <w:w w:val="99"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="Verdana" w:eastAsia="Calibri" w:hAnsi="Verdana" w:cs="Calibri"/>
        <w:w w:val="99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2" w15:restartNumberingAfterBreak="0">
    <w:nsid w:val="0A382D2B"/>
    <w:multiLevelType w:val="multilevel"/>
    <w:tmpl w:val="1CF2DC2A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3" w15:restartNumberingAfterBreak="0">
    <w:nsid w:val="0B2A0EF1"/>
    <w:multiLevelType w:val="multilevel"/>
    <w:tmpl w:val="10D88C96"/>
    <w:lvl w:ilvl="0">
      <w:start w:val="6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4" w15:restartNumberingAfterBreak="0">
    <w:nsid w:val="124230AF"/>
    <w:multiLevelType w:val="multilevel"/>
    <w:tmpl w:val="EA30B6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6DC31FB"/>
    <w:multiLevelType w:val="multilevel"/>
    <w:tmpl w:val="AB30F6FA"/>
    <w:lvl w:ilvl="0">
      <w:start w:val="5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6" w15:restartNumberingAfterBreak="0">
    <w:nsid w:val="1733256F"/>
    <w:multiLevelType w:val="hybridMultilevel"/>
    <w:tmpl w:val="B1A2364C"/>
    <w:lvl w:ilvl="0" w:tplc="0D9EDB5E">
      <w:start w:val="1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61413"/>
    <w:multiLevelType w:val="multilevel"/>
    <w:tmpl w:val="CCCC3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C840E4"/>
    <w:multiLevelType w:val="multilevel"/>
    <w:tmpl w:val="6136D30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9" w15:restartNumberingAfterBreak="0">
    <w:nsid w:val="27E24A3B"/>
    <w:multiLevelType w:val="multilevel"/>
    <w:tmpl w:val="88B632A0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rFonts w:asciiTheme="minorHAnsi" w:hAnsiTheme="minorHAnsi" w:cstheme="minorHAnsi" w:hint="default"/>
        <w:b/>
        <w:strike w:val="0"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2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2446" w:hanging="33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13" w:hanging="33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79" w:hanging="33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46" w:hanging="33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2" w:hanging="33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79" w:hanging="33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6" w:hanging="336"/>
      </w:pPr>
      <w:rPr>
        <w:rFonts w:ascii="Symbol" w:hAnsi="Symbol" w:cs="Symbol" w:hint="default"/>
      </w:rPr>
    </w:lvl>
  </w:abstractNum>
  <w:abstractNum w:abstractNumId="10" w15:restartNumberingAfterBreak="0">
    <w:nsid w:val="282435BD"/>
    <w:multiLevelType w:val="multilevel"/>
    <w:tmpl w:val="8AC29A44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spacing w:val="-1"/>
        <w:w w:val="99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="Calibri" w:eastAsia="Calibri" w:hAnsi="Calibri" w:cs="Calibri"/>
        <w:spacing w:val="-1"/>
        <w:w w:val="99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16" w:hanging="324"/>
      </w:pPr>
      <w:rPr>
        <w:rFonts w:ascii="Calibri" w:eastAsia="Calibri" w:hAnsi="Calibri" w:cs="Calibri"/>
        <w:w w:val="99"/>
        <w:sz w:val="20"/>
        <w:szCs w:val="20"/>
      </w:rPr>
    </w:lvl>
    <w:lvl w:ilvl="3">
      <w:numFmt w:val="bullet"/>
      <w:lvlText w:val=""/>
      <w:lvlJc w:val="left"/>
      <w:pPr>
        <w:tabs>
          <w:tab w:val="num" w:pos="0"/>
        </w:tabs>
        <w:ind w:left="2320" w:hanging="32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328" w:hanging="32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336" w:hanging="32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45" w:hanging="32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353" w:hanging="32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362" w:hanging="324"/>
      </w:pPr>
      <w:rPr>
        <w:rFonts w:ascii="Symbol" w:hAnsi="Symbol" w:cs="Symbol" w:hint="default"/>
      </w:rPr>
    </w:lvl>
  </w:abstractNum>
  <w:abstractNum w:abstractNumId="11" w15:restartNumberingAfterBreak="0">
    <w:nsid w:val="2FFC1949"/>
    <w:multiLevelType w:val="multilevel"/>
    <w:tmpl w:val="E1F639CA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eastAsia="Calibri" w:hAnsi="Verdana" w:cs="Calibri"/>
        <w:b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5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3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0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7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1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9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29" w:hanging="180"/>
      </w:pPr>
    </w:lvl>
  </w:abstractNum>
  <w:abstractNum w:abstractNumId="12" w15:restartNumberingAfterBreak="0">
    <w:nsid w:val="39CD1F0A"/>
    <w:multiLevelType w:val="multilevel"/>
    <w:tmpl w:val="F1EA3B7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2160" w:hanging="180"/>
      </w:pPr>
      <w:rPr>
        <w:rFonts w:ascii="Verdana" w:eastAsia="Calibri" w:hAnsi="Verdana" w:cstheme="minorHAnsi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3665DA"/>
    <w:multiLevelType w:val="multilevel"/>
    <w:tmpl w:val="027A741E"/>
    <w:lvl w:ilvl="0">
      <w:start w:val="1"/>
      <w:numFmt w:val="decimal"/>
      <w:lvlText w:val="%1."/>
      <w:lvlJc w:val="left"/>
      <w:pPr>
        <w:tabs>
          <w:tab w:val="num" w:pos="0"/>
        </w:tabs>
        <w:ind w:left="514" w:hanging="360"/>
      </w:pPr>
      <w:rPr>
        <w:rFonts w:asciiTheme="minorHAnsi" w:eastAsia="Calibri" w:hAnsiTheme="minorHAnsi" w:cstheme="minorHAnsi" w:hint="default"/>
        <w:b/>
        <w:color w:val="000080"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0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9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7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6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4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3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2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07" w:hanging="360"/>
      </w:pPr>
      <w:rPr>
        <w:rFonts w:ascii="Symbol" w:hAnsi="Symbol" w:cs="Symbol" w:hint="default"/>
      </w:rPr>
    </w:lvl>
  </w:abstractNum>
  <w:abstractNum w:abstractNumId="14" w15:restartNumberingAfterBreak="0">
    <w:nsid w:val="3D05262D"/>
    <w:multiLevelType w:val="multilevel"/>
    <w:tmpl w:val="66CE7F56"/>
    <w:lvl w:ilvl="0">
      <w:start w:val="1"/>
      <w:numFmt w:val="lowerLetter"/>
      <w:lvlText w:val="%1)"/>
      <w:lvlJc w:val="left"/>
      <w:pPr>
        <w:tabs>
          <w:tab w:val="num" w:pos="0"/>
        </w:tabs>
        <w:ind w:left="2316" w:hanging="360"/>
      </w:pPr>
      <w:rPr>
        <w:b/>
        <w:w w:val="99"/>
        <w:sz w:val="24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302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43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4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4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5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67" w:hanging="360"/>
      </w:pPr>
      <w:rPr>
        <w:rFonts w:ascii="Symbol" w:hAnsi="Symbol" w:cs="Symbol" w:hint="default"/>
      </w:rPr>
    </w:lvl>
  </w:abstractNum>
  <w:abstractNum w:abstractNumId="15" w15:restartNumberingAfterBreak="0">
    <w:nsid w:val="3EA031A9"/>
    <w:multiLevelType w:val="multilevel"/>
    <w:tmpl w:val="726C140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3D0BC0"/>
    <w:multiLevelType w:val="multilevel"/>
    <w:tmpl w:val="A66893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45A05069"/>
    <w:multiLevelType w:val="multilevel"/>
    <w:tmpl w:val="2D3E0696"/>
    <w:lvl w:ilvl="0">
      <w:start w:val="1"/>
      <w:numFmt w:val="decimal"/>
      <w:lvlText w:val="%1)"/>
      <w:lvlJc w:val="left"/>
      <w:pPr>
        <w:ind w:left="1353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1713" w:hanging="360"/>
      </w:pPr>
    </w:lvl>
    <w:lvl w:ilvl="2">
      <w:start w:val="1"/>
      <w:numFmt w:val="lowerRoman"/>
      <w:lvlText w:val="%3)"/>
      <w:lvlJc w:val="left"/>
      <w:pPr>
        <w:ind w:left="2073" w:hanging="360"/>
      </w:pPr>
    </w:lvl>
    <w:lvl w:ilvl="3">
      <w:start w:val="1"/>
      <w:numFmt w:val="decimal"/>
      <w:lvlText w:val="(%4)"/>
      <w:lvlJc w:val="left"/>
      <w:pPr>
        <w:ind w:left="2433" w:hanging="360"/>
      </w:pPr>
    </w:lvl>
    <w:lvl w:ilvl="4">
      <w:start w:val="1"/>
      <w:numFmt w:val="lowerLetter"/>
      <w:lvlText w:val="(%5)"/>
      <w:lvlJc w:val="left"/>
      <w:pPr>
        <w:ind w:left="2793" w:hanging="360"/>
      </w:pPr>
    </w:lvl>
    <w:lvl w:ilvl="5">
      <w:start w:val="1"/>
      <w:numFmt w:val="lowerRoman"/>
      <w:lvlText w:val="(%6)"/>
      <w:lvlJc w:val="left"/>
      <w:pPr>
        <w:ind w:left="3153" w:hanging="360"/>
      </w:pPr>
    </w:lvl>
    <w:lvl w:ilvl="6">
      <w:start w:val="1"/>
      <w:numFmt w:val="decimal"/>
      <w:lvlText w:val="%7."/>
      <w:lvlJc w:val="left"/>
      <w:pPr>
        <w:ind w:left="3513" w:hanging="360"/>
      </w:pPr>
    </w:lvl>
    <w:lvl w:ilvl="7">
      <w:start w:val="1"/>
      <w:numFmt w:val="lowerLetter"/>
      <w:lvlText w:val="%8."/>
      <w:lvlJc w:val="left"/>
      <w:pPr>
        <w:ind w:left="3873" w:hanging="360"/>
      </w:pPr>
    </w:lvl>
    <w:lvl w:ilvl="8">
      <w:start w:val="1"/>
      <w:numFmt w:val="lowerRoman"/>
      <w:lvlText w:val="%9."/>
      <w:lvlJc w:val="left"/>
      <w:pPr>
        <w:ind w:left="4233" w:hanging="360"/>
      </w:pPr>
    </w:lvl>
  </w:abstractNum>
  <w:abstractNum w:abstractNumId="18" w15:restartNumberingAfterBreak="0">
    <w:nsid w:val="46806FB2"/>
    <w:multiLevelType w:val="hybridMultilevel"/>
    <w:tmpl w:val="B2E808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03065"/>
    <w:multiLevelType w:val="multilevel"/>
    <w:tmpl w:val="3ADEA33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b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B12268"/>
    <w:multiLevelType w:val="multilevel"/>
    <w:tmpl w:val="99B40310"/>
    <w:lvl w:ilvl="0">
      <w:start w:val="1"/>
      <w:numFmt w:val="decimal"/>
      <w:lvlText w:val="%1)"/>
      <w:lvlJc w:val="left"/>
      <w:pPr>
        <w:ind w:left="72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88549E6"/>
    <w:multiLevelType w:val="multilevel"/>
    <w:tmpl w:val="DEA8818C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22" w15:restartNumberingAfterBreak="0">
    <w:nsid w:val="4AE87395"/>
    <w:multiLevelType w:val="multilevel"/>
    <w:tmpl w:val="F0022B78"/>
    <w:lvl w:ilvl="0">
      <w:start w:val="1"/>
      <w:numFmt w:val="decimal"/>
      <w:lvlText w:val="%1."/>
      <w:lvlJc w:val="left"/>
      <w:pPr>
        <w:tabs>
          <w:tab w:val="num" w:pos="-144"/>
        </w:tabs>
        <w:ind w:left="576" w:hanging="360"/>
      </w:pPr>
    </w:lvl>
    <w:lvl w:ilvl="1">
      <w:start w:val="1"/>
      <w:numFmt w:val="lowerLetter"/>
      <w:lvlText w:val="%2."/>
      <w:lvlJc w:val="left"/>
      <w:pPr>
        <w:tabs>
          <w:tab w:val="num" w:pos="-144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-144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-144"/>
        </w:tabs>
        <w:ind w:left="2736" w:hanging="360"/>
      </w:pPr>
    </w:lvl>
    <w:lvl w:ilvl="4">
      <w:start w:val="1"/>
      <w:numFmt w:val="lowerLetter"/>
      <w:lvlText w:val="%5."/>
      <w:lvlJc w:val="left"/>
      <w:pPr>
        <w:tabs>
          <w:tab w:val="num" w:pos="-144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-144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-144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-144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-144"/>
        </w:tabs>
        <w:ind w:left="6336" w:hanging="180"/>
      </w:pPr>
    </w:lvl>
  </w:abstractNum>
  <w:abstractNum w:abstractNumId="23" w15:restartNumberingAfterBreak="0">
    <w:nsid w:val="50EE0DCB"/>
    <w:multiLevelType w:val="multilevel"/>
    <w:tmpl w:val="B7803782"/>
    <w:lvl w:ilvl="0">
      <w:start w:val="20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163035B"/>
    <w:multiLevelType w:val="multilevel"/>
    <w:tmpl w:val="DDAA562C"/>
    <w:lvl w:ilvl="0">
      <w:start w:val="3"/>
      <w:numFmt w:val="decimal"/>
      <w:lvlText w:val="%1."/>
      <w:lvlJc w:val="left"/>
      <w:pPr>
        <w:tabs>
          <w:tab w:val="num" w:pos="0"/>
        </w:tabs>
        <w:ind w:left="51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5E7504FC"/>
    <w:multiLevelType w:val="multilevel"/>
    <w:tmpl w:val="D020EC02"/>
    <w:lvl w:ilvl="0">
      <w:start w:val="1"/>
      <w:numFmt w:val="decimal"/>
      <w:lvlText w:val="%1."/>
      <w:lvlJc w:val="left"/>
      <w:pPr>
        <w:tabs>
          <w:tab w:val="num" w:pos="0"/>
        </w:tabs>
        <w:ind w:left="516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96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97" w:hanging="361"/>
      </w:pPr>
      <w:rPr>
        <w:rFonts w:asciiTheme="minorHAnsi" w:eastAsia="Calibri" w:hAnsiTheme="minorHAnsi" w:cstheme="minorHAnsi" w:hint="default"/>
        <w:b/>
        <w:w w:val="99"/>
        <w:sz w:val="24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3359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19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79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39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99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9" w:hanging="361"/>
      </w:pPr>
      <w:rPr>
        <w:rFonts w:ascii="Symbol" w:hAnsi="Symbol" w:cs="Symbol" w:hint="default"/>
      </w:rPr>
    </w:lvl>
  </w:abstractNum>
  <w:abstractNum w:abstractNumId="26" w15:restartNumberingAfterBreak="0">
    <w:nsid w:val="609F7782"/>
    <w:multiLevelType w:val="multilevel"/>
    <w:tmpl w:val="25D47D48"/>
    <w:lvl w:ilvl="0">
      <w:start w:val="12"/>
      <w:numFmt w:val="decimal"/>
      <w:lvlText w:val="%1."/>
      <w:lvlJc w:val="left"/>
      <w:pPr>
        <w:tabs>
          <w:tab w:val="num" w:pos="0"/>
        </w:tabs>
        <w:ind w:left="501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numFmt w:val="bullet"/>
      <w:lvlText w:val=""/>
      <w:lvlJc w:val="left"/>
      <w:pPr>
        <w:tabs>
          <w:tab w:val="num" w:pos="0"/>
        </w:tabs>
        <w:ind w:left="1445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31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17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0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75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61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</w:rPr>
    </w:lvl>
  </w:abstractNum>
  <w:abstractNum w:abstractNumId="27" w15:restartNumberingAfterBreak="0">
    <w:nsid w:val="610E31BF"/>
    <w:multiLevelType w:val="multilevel"/>
    <w:tmpl w:val="D33E759E"/>
    <w:lvl w:ilvl="0">
      <w:start w:val="1"/>
      <w:numFmt w:val="decimal"/>
      <w:lvlText w:val="%1."/>
      <w:lvlJc w:val="left"/>
      <w:pPr>
        <w:tabs>
          <w:tab w:val="num" w:pos="0"/>
        </w:tabs>
        <w:ind w:left="479" w:hanging="360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36"/>
      </w:pPr>
      <w:rPr>
        <w:rFonts w:asciiTheme="minorHAnsi" w:eastAsia="Calibri" w:hAnsiTheme="minorHAnsi" w:cstheme="minorHAnsi" w:hint="default"/>
        <w:b/>
        <w:spacing w:val="-1"/>
        <w:w w:val="99"/>
        <w:sz w:val="24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2504" w:hanging="33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68" w:hanging="33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233" w:hanging="33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97" w:hanging="33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61" w:hanging="33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26" w:hanging="33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90" w:hanging="336"/>
      </w:pPr>
      <w:rPr>
        <w:rFonts w:ascii="Symbol" w:hAnsi="Symbol" w:cs="Symbol" w:hint="default"/>
      </w:rPr>
    </w:lvl>
  </w:abstractNum>
  <w:abstractNum w:abstractNumId="28" w15:restartNumberingAfterBreak="0">
    <w:nsid w:val="61E56A2B"/>
    <w:multiLevelType w:val="multilevel"/>
    <w:tmpl w:val="D69EF502"/>
    <w:lvl w:ilvl="0">
      <w:start w:val="7"/>
      <w:numFmt w:val="decimal"/>
      <w:pStyle w:val="Spistreci3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z w:val="24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29" w15:restartNumberingAfterBreak="0">
    <w:nsid w:val="63452201"/>
    <w:multiLevelType w:val="multilevel"/>
    <w:tmpl w:val="6C52F5AE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30" w15:restartNumberingAfterBreak="0">
    <w:nsid w:val="65FF4110"/>
    <w:multiLevelType w:val="multilevel"/>
    <w:tmpl w:val="8FEAA59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8D92665"/>
    <w:multiLevelType w:val="hybridMultilevel"/>
    <w:tmpl w:val="66BCBB5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28B0FF1"/>
    <w:multiLevelType w:val="hybridMultilevel"/>
    <w:tmpl w:val="BB72BF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64C0021"/>
    <w:multiLevelType w:val="hybridMultilevel"/>
    <w:tmpl w:val="25A6C5F4"/>
    <w:lvl w:ilvl="0" w:tplc="6B622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7C52290"/>
    <w:multiLevelType w:val="multilevel"/>
    <w:tmpl w:val="724EAF88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2A3ED9"/>
    <w:multiLevelType w:val="hybridMultilevel"/>
    <w:tmpl w:val="F2FEB532"/>
    <w:lvl w:ilvl="0" w:tplc="C3C4EEC6">
      <w:start w:val="1"/>
      <w:numFmt w:val="decimal"/>
      <w:lvlText w:val="%1)"/>
      <w:lvlJc w:val="left"/>
      <w:pPr>
        <w:ind w:left="122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6" w15:restartNumberingAfterBreak="0">
    <w:nsid w:val="7B7207AF"/>
    <w:multiLevelType w:val="multilevel"/>
    <w:tmpl w:val="AC82AA6C"/>
    <w:lvl w:ilvl="0">
      <w:start w:val="1"/>
      <w:numFmt w:val="decimal"/>
      <w:lvlText w:val="%1."/>
      <w:lvlJc w:val="left"/>
      <w:pPr>
        <w:tabs>
          <w:tab w:val="num" w:pos="0"/>
        </w:tabs>
        <w:ind w:left="499" w:hanging="360"/>
      </w:pPr>
      <w:rPr>
        <w:rFonts w:asciiTheme="minorHAnsi" w:eastAsia="Calibri" w:hAnsiTheme="minorHAnsi" w:cstheme="minorHAnsi" w:hint="default"/>
        <w:b/>
        <w:color w:val="auto"/>
        <w:spacing w:val="-1"/>
        <w:w w:val="99"/>
        <w:sz w:val="24"/>
        <w:szCs w:val="20"/>
      </w:rPr>
    </w:lvl>
    <w:lvl w:ilvl="1">
      <w:numFmt w:val="bullet"/>
      <w:lvlText w:val=""/>
      <w:lvlJc w:val="left"/>
      <w:pPr>
        <w:tabs>
          <w:tab w:val="num" w:pos="0"/>
        </w:tabs>
        <w:ind w:left="1393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8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81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5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69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6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757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1" w:hanging="360"/>
      </w:pPr>
      <w:rPr>
        <w:rFonts w:ascii="Symbol" w:hAnsi="Symbol" w:cs="Symbol" w:hint="default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25"/>
  </w:num>
  <w:num w:numId="5">
    <w:abstractNumId w:val="9"/>
  </w:num>
  <w:num w:numId="6">
    <w:abstractNumId w:val="21"/>
  </w:num>
  <w:num w:numId="7">
    <w:abstractNumId w:val="27"/>
  </w:num>
  <w:num w:numId="8">
    <w:abstractNumId w:val="36"/>
  </w:num>
  <w:num w:numId="9">
    <w:abstractNumId w:val="22"/>
  </w:num>
  <w:num w:numId="10">
    <w:abstractNumId w:val="34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5"/>
  </w:num>
  <w:num w:numId="16">
    <w:abstractNumId w:val="16"/>
  </w:num>
  <w:num w:numId="17">
    <w:abstractNumId w:val="11"/>
  </w:num>
  <w:num w:numId="18">
    <w:abstractNumId w:val="2"/>
  </w:num>
  <w:num w:numId="19">
    <w:abstractNumId w:val="20"/>
  </w:num>
  <w:num w:numId="20">
    <w:abstractNumId w:val="12"/>
  </w:num>
  <w:num w:numId="21">
    <w:abstractNumId w:val="23"/>
  </w:num>
  <w:num w:numId="22">
    <w:abstractNumId w:val="30"/>
  </w:num>
  <w:num w:numId="23">
    <w:abstractNumId w:val="4"/>
  </w:num>
  <w:num w:numId="24">
    <w:abstractNumId w:val="7"/>
    <w:lvlOverride w:ilvl="0">
      <w:startOverride w:val="1"/>
    </w:lvlOverride>
  </w:num>
  <w:num w:numId="25">
    <w:abstractNumId w:val="32"/>
  </w:num>
  <w:num w:numId="26">
    <w:abstractNumId w:val="33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6"/>
  </w:num>
  <w:num w:numId="30">
    <w:abstractNumId w:val="17"/>
  </w:num>
  <w:num w:numId="31">
    <w:abstractNumId w:val="5"/>
  </w:num>
  <w:num w:numId="32">
    <w:abstractNumId w:val="3"/>
  </w:num>
  <w:num w:numId="33">
    <w:abstractNumId w:val="26"/>
  </w:num>
  <w:num w:numId="34">
    <w:abstractNumId w:val="29"/>
  </w:num>
  <w:num w:numId="35">
    <w:abstractNumId w:val="28"/>
  </w:num>
  <w:num w:numId="36">
    <w:abstractNumId w:val="0"/>
  </w:num>
  <w:num w:numId="37">
    <w:abstractNumId w:val="35"/>
  </w:num>
  <w:num w:numId="38">
    <w:abstractNumId w:val="18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7CD"/>
    <w:rsid w:val="00015AF4"/>
    <w:rsid w:val="00067AA0"/>
    <w:rsid w:val="00072D9F"/>
    <w:rsid w:val="00076D43"/>
    <w:rsid w:val="00081C71"/>
    <w:rsid w:val="000A699A"/>
    <w:rsid w:val="000C7232"/>
    <w:rsid w:val="000E3E0C"/>
    <w:rsid w:val="00104806"/>
    <w:rsid w:val="001127F6"/>
    <w:rsid w:val="00167730"/>
    <w:rsid w:val="00196558"/>
    <w:rsid w:val="001A5D3C"/>
    <w:rsid w:val="001C6153"/>
    <w:rsid w:val="001F3B37"/>
    <w:rsid w:val="00223ED2"/>
    <w:rsid w:val="00240845"/>
    <w:rsid w:val="002A6E8F"/>
    <w:rsid w:val="002B10E3"/>
    <w:rsid w:val="002D0108"/>
    <w:rsid w:val="002D2DBB"/>
    <w:rsid w:val="00303CB2"/>
    <w:rsid w:val="00310B88"/>
    <w:rsid w:val="00310CF7"/>
    <w:rsid w:val="003321C6"/>
    <w:rsid w:val="00342008"/>
    <w:rsid w:val="003A776F"/>
    <w:rsid w:val="003C1BC9"/>
    <w:rsid w:val="003F2FC6"/>
    <w:rsid w:val="00416549"/>
    <w:rsid w:val="00430CF0"/>
    <w:rsid w:val="004449EA"/>
    <w:rsid w:val="00462373"/>
    <w:rsid w:val="004925E6"/>
    <w:rsid w:val="0051593F"/>
    <w:rsid w:val="00544AF0"/>
    <w:rsid w:val="0055309E"/>
    <w:rsid w:val="00566DC4"/>
    <w:rsid w:val="00584B0A"/>
    <w:rsid w:val="005C5C87"/>
    <w:rsid w:val="005D1EF3"/>
    <w:rsid w:val="005E5523"/>
    <w:rsid w:val="006556FB"/>
    <w:rsid w:val="00660F92"/>
    <w:rsid w:val="0068110D"/>
    <w:rsid w:val="00681B15"/>
    <w:rsid w:val="00696726"/>
    <w:rsid w:val="006B3F7A"/>
    <w:rsid w:val="006C0BAB"/>
    <w:rsid w:val="006C5BE4"/>
    <w:rsid w:val="00713792"/>
    <w:rsid w:val="00715739"/>
    <w:rsid w:val="00777881"/>
    <w:rsid w:val="00782AC9"/>
    <w:rsid w:val="007C6EBB"/>
    <w:rsid w:val="007D2E12"/>
    <w:rsid w:val="007E33A4"/>
    <w:rsid w:val="007E6972"/>
    <w:rsid w:val="007F4500"/>
    <w:rsid w:val="0081102A"/>
    <w:rsid w:val="00815A5D"/>
    <w:rsid w:val="00861439"/>
    <w:rsid w:val="008934E5"/>
    <w:rsid w:val="008C1758"/>
    <w:rsid w:val="008E40B1"/>
    <w:rsid w:val="00905213"/>
    <w:rsid w:val="0094798F"/>
    <w:rsid w:val="009517CD"/>
    <w:rsid w:val="0097517C"/>
    <w:rsid w:val="009F27DC"/>
    <w:rsid w:val="00A26BA9"/>
    <w:rsid w:val="00A636B3"/>
    <w:rsid w:val="00A676C8"/>
    <w:rsid w:val="00A8766D"/>
    <w:rsid w:val="00A91986"/>
    <w:rsid w:val="00AC1FC6"/>
    <w:rsid w:val="00AF112D"/>
    <w:rsid w:val="00AF1EE6"/>
    <w:rsid w:val="00B02505"/>
    <w:rsid w:val="00B2360D"/>
    <w:rsid w:val="00B33C88"/>
    <w:rsid w:val="00BA0269"/>
    <w:rsid w:val="00BF095B"/>
    <w:rsid w:val="00BF1B29"/>
    <w:rsid w:val="00C35E98"/>
    <w:rsid w:val="00C6545E"/>
    <w:rsid w:val="00C70095"/>
    <w:rsid w:val="00C846B9"/>
    <w:rsid w:val="00C908A1"/>
    <w:rsid w:val="00CB5C2E"/>
    <w:rsid w:val="00CC421B"/>
    <w:rsid w:val="00CC5FDC"/>
    <w:rsid w:val="00CD023E"/>
    <w:rsid w:val="00CD2143"/>
    <w:rsid w:val="00D054F2"/>
    <w:rsid w:val="00D72950"/>
    <w:rsid w:val="00D87293"/>
    <w:rsid w:val="00DA6EA4"/>
    <w:rsid w:val="00DB7CF7"/>
    <w:rsid w:val="00E105E6"/>
    <w:rsid w:val="00E23286"/>
    <w:rsid w:val="00E24C39"/>
    <w:rsid w:val="00E63EC3"/>
    <w:rsid w:val="00E949EB"/>
    <w:rsid w:val="00EA4EAA"/>
    <w:rsid w:val="00EB71E6"/>
    <w:rsid w:val="00EC53CA"/>
    <w:rsid w:val="00EE089E"/>
    <w:rsid w:val="00EF3EAF"/>
    <w:rsid w:val="00F125CE"/>
    <w:rsid w:val="00F137A5"/>
    <w:rsid w:val="00F36292"/>
    <w:rsid w:val="00F522D2"/>
    <w:rsid w:val="00F61623"/>
    <w:rsid w:val="00F716C4"/>
    <w:rsid w:val="00F74AE1"/>
    <w:rsid w:val="00F77537"/>
    <w:rsid w:val="00FA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FB7A1E"/>
  <w15:docId w15:val="{22A46B31-24C7-4491-9EBD-71C96C1F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pPr>
      <w:widowControl w:val="0"/>
    </w:pPr>
    <w:rPr>
      <w:rFonts w:cs="Calibri"/>
      <w:lang w:val="pl-PL"/>
    </w:rPr>
  </w:style>
  <w:style w:type="paragraph" w:styleId="Nagwek1">
    <w:name w:val="heading 1"/>
    <w:basedOn w:val="Normalny"/>
    <w:uiPriority w:val="1"/>
    <w:qFormat/>
    <w:pPr>
      <w:ind w:left="3278" w:right="3468"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F6A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545B8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45B8"/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2F6A1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D8405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4057"/>
    <w:rPr>
      <w:rFonts w:ascii="Calibri" w:eastAsia="Calibri" w:hAnsi="Calibri" w:cs="Calibri"/>
      <w:sz w:val="20"/>
      <w:szCs w:val="20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D84057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84057"/>
    <w:rPr>
      <w:rFonts w:ascii="Segoe UI" w:eastAsia="Calibri" w:hAnsi="Segoe UI" w:cs="Segoe UI"/>
      <w:sz w:val="18"/>
      <w:szCs w:val="18"/>
      <w:lang w:val="pl-PL"/>
    </w:rPr>
  </w:style>
  <w:style w:type="character" w:styleId="Hipercze">
    <w:name w:val="Hyperlink"/>
    <w:basedOn w:val="Domylnaczcionkaakapitu"/>
    <w:uiPriority w:val="99"/>
    <w:unhideWhenUsed/>
    <w:rsid w:val="00BE770C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864D4"/>
    <w:rPr>
      <w:rFonts w:cs="Times New Roman"/>
      <w:b/>
      <w:bCs/>
    </w:rPr>
  </w:style>
  <w:style w:type="character" w:styleId="Numerwiersza">
    <w:name w:val="line number"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545B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pPr>
      <w:ind w:left="51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545B8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840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8405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84057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192A1A"/>
    <w:pPr>
      <w:snapToGrid w:val="0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Poprawka">
    <w:name w:val="Revision"/>
    <w:uiPriority w:val="99"/>
    <w:semiHidden/>
    <w:qFormat/>
    <w:rsid w:val="00CA380B"/>
    <w:rPr>
      <w:rFonts w:cs="Calibri"/>
      <w:lang w:val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949EB"/>
    <w:pPr>
      <w:widowControl/>
      <w:numPr>
        <w:numId w:val="35"/>
      </w:numPr>
      <w:spacing w:line="360" w:lineRule="auto"/>
      <w:jc w:val="both"/>
    </w:pPr>
    <w:rPr>
      <w:rFonts w:ascii="Verdana" w:hAnsi="Verdana" w:cstheme="minorHAnsi"/>
      <w:iCs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6C0BAB"/>
    <w:pPr>
      <w:widowControl/>
      <w:suppressAutoHyphens w:val="0"/>
      <w:spacing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5C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5C87"/>
    <w:rPr>
      <w:rFonts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5C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gliwice.nio.gov.pl" TargetMode="Externa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teka@gliwice.nio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pteka@gliwice.nio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apteka@gliwice.nio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5340F-3BB6-457D-A246-435CEF00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4787</Words>
  <Characters>28722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DO/DZ-382-…</vt:lpstr>
    </vt:vector>
  </TitlesOfParts>
  <Company/>
  <LinksUpToDate>false</LinksUpToDate>
  <CharactersWithSpaces>33443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DO/DZ-382-…</dc:title>
  <dc:subject/>
  <dc:creator>Tomasz D</dc:creator>
  <dc:description/>
  <cp:lastModifiedBy>Marta Wodzińska-Oniszko</cp:lastModifiedBy>
  <cp:revision>19</cp:revision>
  <cp:lastPrinted>2023-09-15T06:59:00Z</cp:lastPrinted>
  <dcterms:created xsi:type="dcterms:W3CDTF">2023-09-14T10:20:00Z</dcterms:created>
  <dcterms:modified xsi:type="dcterms:W3CDTF">2025-11-18T08:19:00Z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2016-11-23T00:00:00Z</vt:filetime>
  </property>
</Properties>
</file>